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5F" w:rsidRDefault="00EF3BF0">
      <w:pPr>
        <w:snapToGrid w:val="0"/>
        <w:rPr>
          <w:rFonts w:eastAsia="ＭＳ ゴシック"/>
          <w:sz w:val="20"/>
        </w:rPr>
      </w:pPr>
      <w:r>
        <w:rPr>
          <w:rFonts w:eastAsia="ＭＳ ゴシック"/>
          <w:noProof/>
          <w:sz w:val="20"/>
        </w:rPr>
        <w:pict>
          <v:shapetype id="_x0000_t202" coordsize="21600,21600" o:spt="202" path="m,l,21600r21600,l21600,xe">
            <v:stroke joinstyle="miter"/>
            <v:path gradientshapeok="t" o:connecttype="rect"/>
          </v:shapetype>
          <v:shape id="_x0000_s1624" type="#_x0000_t202" style="position:absolute;left:0;text-align:left;margin-left:194.25pt;margin-top:-14.35pt;width:120.75pt;height:14.35pt;z-index:20">
            <v:textbox style="mso-next-textbox:#_x0000_s1624" inset=",0,,0">
              <w:txbxContent>
                <w:p w:rsidR="00A02E5F" w:rsidRDefault="00A02E5F">
                  <w:r>
                    <w:rPr>
                      <w:rFonts w:hint="eastAsia"/>
                    </w:rPr>
                    <w:t>上端マージン</w:t>
                  </w:r>
                  <w:r>
                    <w:rPr>
                      <w:rFonts w:hint="eastAsia"/>
                    </w:rPr>
                    <w:t xml:space="preserve"> 25mm</w:t>
                  </w:r>
                </w:p>
              </w:txbxContent>
            </v:textbox>
            <w10:wrap side="left"/>
            <w10:anchorlock/>
          </v:shape>
        </w:pict>
      </w:r>
      <w:r>
        <w:rPr>
          <w:rFonts w:eastAsia="ＭＳ ゴシック"/>
          <w:noProof/>
          <w:sz w:val="20"/>
        </w:rPr>
        <w:pict>
          <v:line id="_x0000_s1623" style="position:absolute;left:0;text-align:left;flip:x;z-index:19" from="398.75pt,286.85pt" to="415.15pt,286.9pt" strokeweight="1.5pt">
            <v:stroke endarrow="open"/>
            <w10:wrap side="left"/>
            <w10:anchorlock/>
          </v:line>
        </w:pict>
      </w:r>
      <w:r>
        <w:rPr>
          <w:rFonts w:eastAsia="ＭＳ ゴシック"/>
          <w:noProof/>
          <w:sz w:val="20"/>
        </w:rPr>
        <w:pict>
          <v:shape id="_x0000_s1622" type="#_x0000_t202" style="position:absolute;left:0;text-align:left;margin-left:414.5pt;margin-top:272.65pt;width:84.25pt;height:37.2pt;z-index:18" stroked="f">
            <v:textbox inset="0,0,0,0">
              <w:txbxContent>
                <w:p w:rsidR="00A02E5F" w:rsidRDefault="00A02E5F">
                  <w:pPr>
                    <w:rPr>
                      <w:b/>
                      <w:bCs/>
                      <w:sz w:val="18"/>
                    </w:rPr>
                  </w:pPr>
                  <w:r>
                    <w:rPr>
                      <w:rFonts w:hint="eastAsia"/>
                      <w:b/>
                      <w:bCs/>
                      <w:sz w:val="18"/>
                    </w:rPr>
                    <w:t>（</w:t>
                  </w:r>
                  <w:r>
                    <w:rPr>
                      <w:rFonts w:hint="eastAsia"/>
                      <w:b/>
                      <w:bCs/>
                      <w:sz w:val="18"/>
                    </w:rPr>
                    <w:t>8.5pt,</w:t>
                  </w:r>
                  <w:r>
                    <w:rPr>
                      <w:rFonts w:hint="eastAsia"/>
                      <w:b/>
                      <w:bCs/>
                      <w:sz w:val="18"/>
                    </w:rPr>
                    <w:t>行間</w:t>
                  </w:r>
                  <w:r>
                    <w:rPr>
                      <w:rFonts w:hint="eastAsia"/>
                      <w:b/>
                      <w:bCs/>
                      <w:sz w:val="18"/>
                    </w:rPr>
                    <w:t>10pt</w:t>
                  </w:r>
                  <w:r>
                    <w:rPr>
                      <w:rFonts w:hint="eastAsia"/>
                      <w:b/>
                      <w:bCs/>
                      <w:sz w:val="18"/>
                    </w:rPr>
                    <w:t>）</w:t>
                  </w:r>
                </w:p>
                <w:p w:rsidR="00A02E5F" w:rsidRDefault="00A02E5F">
                  <w:pPr>
                    <w:ind w:firstLineChars="100" w:firstLine="181"/>
                    <w:rPr>
                      <w:b/>
                      <w:bCs/>
                      <w:sz w:val="18"/>
                    </w:rPr>
                  </w:pPr>
                  <w:r>
                    <w:rPr>
                      <w:rFonts w:hint="eastAsia"/>
                      <w:b/>
                      <w:bCs/>
                      <w:sz w:val="18"/>
                    </w:rPr>
                    <w:t>イタリック</w:t>
                  </w:r>
                </w:p>
              </w:txbxContent>
            </v:textbox>
            <w10:wrap side="left"/>
            <w10:anchorlock/>
          </v:shape>
        </w:pict>
      </w:r>
      <w:r>
        <w:rPr>
          <w:rFonts w:eastAsia="ＭＳ ゴシック"/>
          <w:noProof/>
          <w:sz w:val="20"/>
        </w:rPr>
        <w:pict>
          <v:line id="_x0000_s1621" style="position:absolute;left:0;text-align:left;flip:x;z-index:17" from="362.25pt,266.65pt" to="378.65pt,266.7pt" strokeweight="1.5pt">
            <v:stroke endarrow="open"/>
            <w10:wrap side="left"/>
            <w10:anchorlock/>
          </v:line>
        </w:pict>
      </w:r>
      <w:r>
        <w:rPr>
          <w:rFonts w:eastAsia="ＭＳ ゴシック"/>
          <w:noProof/>
          <w:sz w:val="20"/>
        </w:rPr>
        <w:pict>
          <v:shape id="_x0000_s1620" type="#_x0000_t202" style="position:absolute;left:0;text-align:left;margin-left:378pt;margin-top:258.3pt;width:115.5pt;height:14.35pt;z-index:16" stroked="f">
            <v:textbox inset="0,0,0,0">
              <w:txbxContent>
                <w:p w:rsidR="00A02E5F" w:rsidRDefault="00A02E5F">
                  <w:pPr>
                    <w:rPr>
                      <w:b/>
                      <w:bCs/>
                      <w:sz w:val="18"/>
                    </w:rPr>
                  </w:pPr>
                  <w:r>
                    <w:rPr>
                      <w:rFonts w:hint="eastAsia"/>
                      <w:b/>
                      <w:bCs/>
                      <w:sz w:val="18"/>
                    </w:rPr>
                    <w:t>（</w:t>
                  </w:r>
                  <w:r>
                    <w:rPr>
                      <w:rFonts w:hint="eastAsia"/>
                      <w:b/>
                      <w:bCs/>
                      <w:sz w:val="18"/>
                    </w:rPr>
                    <w:t>10pt,TimesNewRoman</w:t>
                  </w:r>
                  <w:r>
                    <w:rPr>
                      <w:rFonts w:hint="eastAsia"/>
                      <w:b/>
                      <w:bCs/>
                      <w:sz w:val="18"/>
                    </w:rPr>
                    <w:t>）</w:t>
                  </w:r>
                </w:p>
              </w:txbxContent>
            </v:textbox>
            <w10:wrap side="left"/>
            <w10:anchorlock/>
          </v:shape>
        </w:pict>
      </w:r>
      <w:r>
        <w:rPr>
          <w:rFonts w:eastAsia="ＭＳ ゴシック"/>
          <w:noProof/>
          <w:sz w:val="20"/>
        </w:rPr>
        <w:pict>
          <v:line id="_x0000_s1619" style="position:absolute;left:0;text-align:left;flip:x;z-index:15" from="299.25pt,243.1pt" to="320.25pt,243.1pt" strokeweight="1.5pt">
            <v:stroke endarrow="open"/>
            <w10:wrap side="left"/>
            <w10:anchorlock/>
          </v:line>
        </w:pict>
      </w:r>
      <w:r>
        <w:rPr>
          <w:rFonts w:eastAsia="ＭＳ ゴシック"/>
          <w:noProof/>
          <w:sz w:val="20"/>
        </w:rPr>
        <w:pict>
          <v:shape id="_x0000_s1618" type="#_x0000_t202" style="position:absolute;left:0;text-align:left;margin-left:317.25pt;margin-top:236.1pt;width:168pt;height:14.35pt;z-index:14" stroked="f">
            <v:textbox inset="0,0,0,0">
              <w:txbxContent>
                <w:p w:rsidR="00A02E5F" w:rsidRDefault="00A02E5F">
                  <w:pPr>
                    <w:rPr>
                      <w:b/>
                      <w:bCs/>
                      <w:sz w:val="18"/>
                    </w:rPr>
                  </w:pPr>
                  <w:r>
                    <w:rPr>
                      <w:rFonts w:hint="eastAsia"/>
                      <w:b/>
                      <w:bCs/>
                      <w:sz w:val="18"/>
                    </w:rPr>
                    <w:t>（</w:t>
                  </w:r>
                  <w:r>
                    <w:rPr>
                      <w:rFonts w:hint="eastAsia"/>
                      <w:b/>
                      <w:bCs/>
                      <w:sz w:val="18"/>
                    </w:rPr>
                    <w:t>12pt,</w:t>
                  </w:r>
                  <w:r>
                    <w:rPr>
                      <w:rFonts w:hint="eastAsia"/>
                      <w:b/>
                      <w:bCs/>
                      <w:sz w:val="18"/>
                    </w:rPr>
                    <w:t>行間</w:t>
                  </w:r>
                  <w:r>
                    <w:rPr>
                      <w:rFonts w:hint="eastAsia"/>
                      <w:b/>
                      <w:bCs/>
                      <w:sz w:val="18"/>
                    </w:rPr>
                    <w:t>17pt,TimesNewRoman</w:t>
                  </w:r>
                  <w:r>
                    <w:rPr>
                      <w:rFonts w:hint="eastAsia"/>
                      <w:b/>
                      <w:bCs/>
                      <w:sz w:val="18"/>
                    </w:rPr>
                    <w:t>）</w:t>
                  </w:r>
                </w:p>
              </w:txbxContent>
            </v:textbox>
            <w10:wrap side="left"/>
            <w10:anchorlock/>
          </v:shape>
        </w:pict>
      </w:r>
      <w:r>
        <w:rPr>
          <w:rFonts w:eastAsia="ＭＳ ゴシック"/>
          <w:noProof/>
          <w:sz w:val="20"/>
        </w:rPr>
        <w:pict>
          <v:line id="_x0000_s1617" style="position:absolute;left:0;text-align:left;flip:x;z-index:13" from="323.25pt,201.4pt" to="344.25pt,201.4pt" strokeweight="1.5pt">
            <v:stroke endarrow="open"/>
            <w10:wrap side="left"/>
            <w10:anchorlock/>
          </v:line>
        </w:pict>
      </w:r>
      <w:r>
        <w:rPr>
          <w:rFonts w:eastAsia="ＭＳ ゴシック"/>
          <w:noProof/>
          <w:sz w:val="20"/>
        </w:rPr>
        <w:pict>
          <v:shape id="_x0000_s1616" type="#_x0000_t202" style="position:absolute;left:0;text-align:left;margin-left:341.25pt;margin-top:194.4pt;width:168pt;height:14.35pt;z-index:12" stroked="f">
            <v:textbox inset="0,0,0,0">
              <w:txbxContent>
                <w:p w:rsidR="00A02E5F" w:rsidRDefault="00A02E5F">
                  <w:pPr>
                    <w:rPr>
                      <w:b/>
                      <w:bCs/>
                      <w:sz w:val="18"/>
                    </w:rPr>
                  </w:pPr>
                  <w:r>
                    <w:rPr>
                      <w:rFonts w:hint="eastAsia"/>
                      <w:b/>
                      <w:bCs/>
                      <w:sz w:val="18"/>
                    </w:rPr>
                    <w:t>（</w:t>
                  </w:r>
                  <w:r>
                    <w:rPr>
                      <w:rFonts w:hint="eastAsia"/>
                      <w:b/>
                      <w:bCs/>
                      <w:sz w:val="18"/>
                    </w:rPr>
                    <w:t>14pt,</w:t>
                  </w:r>
                  <w:r>
                    <w:rPr>
                      <w:rFonts w:hint="eastAsia"/>
                      <w:b/>
                      <w:bCs/>
                      <w:sz w:val="18"/>
                    </w:rPr>
                    <w:t>行間</w:t>
                  </w:r>
                  <w:r>
                    <w:rPr>
                      <w:rFonts w:hint="eastAsia"/>
                      <w:b/>
                      <w:bCs/>
                      <w:sz w:val="18"/>
                    </w:rPr>
                    <w:t>17pt,TimesNewRoman</w:t>
                  </w:r>
                  <w:r>
                    <w:rPr>
                      <w:rFonts w:hint="eastAsia"/>
                      <w:b/>
                      <w:bCs/>
                      <w:sz w:val="18"/>
                    </w:rPr>
                    <w:t>）</w:t>
                  </w:r>
                </w:p>
              </w:txbxContent>
            </v:textbox>
            <w10:wrap side="left"/>
            <w10:anchorlock/>
          </v:shape>
        </w:pict>
      </w:r>
      <w:r>
        <w:rPr>
          <w:rFonts w:eastAsia="ＭＳ ゴシック"/>
          <w:noProof/>
          <w:sz w:val="20"/>
        </w:rPr>
        <w:pict>
          <v:line id="_x0000_s1615" style="position:absolute;left:0;text-align:left;flip:x;z-index:11" from="365.5pt,149pt" to="386.5pt,149pt" strokeweight="1.5pt">
            <v:stroke endarrow="open"/>
            <w10:wrap side="left"/>
            <w10:anchorlock/>
          </v:line>
        </w:pict>
      </w:r>
      <w:r>
        <w:rPr>
          <w:rFonts w:eastAsia="ＭＳ ゴシック"/>
          <w:noProof/>
          <w:sz w:val="20"/>
        </w:rPr>
        <w:pict>
          <v:shape id="_x0000_s1614" type="#_x0000_t202" style="position:absolute;left:0;text-align:left;margin-left:383.5pt;margin-top:142pt;width:86.5pt;height:14.35pt;z-index:10" stroked="f">
            <v:textbox inset="0,0,0,0">
              <w:txbxContent>
                <w:p w:rsidR="00A02E5F" w:rsidRDefault="00A02E5F">
                  <w:pPr>
                    <w:rPr>
                      <w:b/>
                      <w:bCs/>
                      <w:sz w:val="18"/>
                    </w:rPr>
                  </w:pPr>
                  <w:r>
                    <w:rPr>
                      <w:rFonts w:hint="eastAsia"/>
                      <w:b/>
                      <w:bCs/>
                      <w:sz w:val="18"/>
                    </w:rPr>
                    <w:t>（</w:t>
                  </w:r>
                  <w:r>
                    <w:rPr>
                      <w:rFonts w:hint="eastAsia"/>
                      <w:b/>
                      <w:bCs/>
                      <w:sz w:val="18"/>
                    </w:rPr>
                    <w:t>8.5pt</w:t>
                  </w:r>
                  <w:r>
                    <w:rPr>
                      <w:rFonts w:hint="eastAsia"/>
                      <w:b/>
                      <w:bCs/>
                      <w:sz w:val="18"/>
                    </w:rPr>
                    <w:t>，ゴシック）</w:t>
                  </w:r>
                </w:p>
              </w:txbxContent>
            </v:textbox>
            <w10:wrap side="left"/>
            <w10:anchorlock/>
          </v:shape>
        </w:pict>
      </w:r>
      <w:r>
        <w:rPr>
          <w:rFonts w:eastAsia="ＭＳ ゴシック"/>
          <w:noProof/>
          <w:sz w:val="20"/>
        </w:rPr>
        <w:pict>
          <v:line id="_x0000_s1613" style="position:absolute;left:0;text-align:left;flip:x;z-index:9" from="326pt,126.3pt" to="347pt,126.3pt" strokeweight="1.5pt">
            <v:stroke endarrow="open"/>
            <w10:wrap side="left"/>
            <w10:anchorlock/>
          </v:line>
        </w:pict>
      </w:r>
      <w:r>
        <w:rPr>
          <w:rFonts w:eastAsia="ＭＳ ゴシック"/>
          <w:noProof/>
          <w:sz w:val="20"/>
        </w:rPr>
        <w:pict>
          <v:shape id="_x0000_s1612" type="#_x0000_t202" style="position:absolute;left:0;text-align:left;margin-left:344pt;margin-top:119.3pt;width:86.5pt;height:14.35pt;z-index:8" stroked="f">
            <v:textbox inset="0,0,0,0">
              <w:txbxContent>
                <w:p w:rsidR="00A02E5F" w:rsidRDefault="00A02E5F">
                  <w:pPr>
                    <w:rPr>
                      <w:b/>
                      <w:bCs/>
                      <w:sz w:val="18"/>
                    </w:rPr>
                  </w:pPr>
                  <w:r>
                    <w:rPr>
                      <w:rFonts w:hint="eastAsia"/>
                      <w:b/>
                      <w:bCs/>
                      <w:sz w:val="18"/>
                    </w:rPr>
                    <w:t>（</w:t>
                  </w:r>
                  <w:r>
                    <w:rPr>
                      <w:rFonts w:hint="eastAsia"/>
                      <w:b/>
                      <w:bCs/>
                      <w:sz w:val="18"/>
                    </w:rPr>
                    <w:t>10pt</w:t>
                  </w:r>
                  <w:r>
                    <w:rPr>
                      <w:rFonts w:hint="eastAsia"/>
                      <w:b/>
                      <w:bCs/>
                      <w:sz w:val="18"/>
                    </w:rPr>
                    <w:t>，ゴシック）</w:t>
                  </w:r>
                </w:p>
              </w:txbxContent>
            </v:textbox>
            <w10:wrap side="left"/>
            <w10:anchorlock/>
          </v:shape>
        </w:pict>
      </w:r>
      <w:r>
        <w:rPr>
          <w:rFonts w:eastAsia="ＭＳ ゴシック"/>
          <w:noProof/>
          <w:sz w:val="20"/>
        </w:rPr>
        <w:pict>
          <v:line id="_x0000_s1611" style="position:absolute;left:0;text-align:left;flip:x;z-index:7" from="287.25pt,101.95pt" to="308.25pt,101.95pt" strokeweight="1.5pt">
            <v:stroke endarrow="open"/>
            <w10:wrap side="left"/>
            <w10:anchorlock/>
          </v:line>
        </w:pict>
      </w:r>
      <w:r>
        <w:rPr>
          <w:rFonts w:eastAsia="ＭＳ ゴシック"/>
          <w:noProof/>
          <w:sz w:val="20"/>
        </w:rPr>
        <w:pict>
          <v:shape id="_x0000_s1610" type="#_x0000_t202" style="position:absolute;left:0;text-align:left;margin-left:305.25pt;margin-top:94.95pt;width:144.25pt;height:14.35pt;z-index:6" stroked="f">
            <v:textbox inset="0,0,0,0">
              <w:txbxContent>
                <w:p w:rsidR="00A02E5F" w:rsidRDefault="00A02E5F">
                  <w:pPr>
                    <w:rPr>
                      <w:b/>
                      <w:bCs/>
                      <w:sz w:val="18"/>
                    </w:rPr>
                  </w:pPr>
                  <w:r>
                    <w:rPr>
                      <w:rFonts w:hint="eastAsia"/>
                      <w:b/>
                      <w:bCs/>
                      <w:sz w:val="18"/>
                    </w:rPr>
                    <w:t>（</w:t>
                  </w:r>
                  <w:r>
                    <w:rPr>
                      <w:rFonts w:hint="eastAsia"/>
                      <w:b/>
                      <w:bCs/>
                      <w:sz w:val="18"/>
                    </w:rPr>
                    <w:t>12pt</w:t>
                  </w:r>
                  <w:r>
                    <w:rPr>
                      <w:rFonts w:hint="eastAsia"/>
                      <w:b/>
                      <w:bCs/>
                      <w:sz w:val="18"/>
                    </w:rPr>
                    <w:t>，行間</w:t>
                  </w:r>
                  <w:r>
                    <w:rPr>
                      <w:rFonts w:hint="eastAsia"/>
                      <w:b/>
                      <w:bCs/>
                      <w:sz w:val="18"/>
                    </w:rPr>
                    <w:t>1</w:t>
                  </w:r>
                  <w:r>
                    <w:rPr>
                      <w:rFonts w:hint="eastAsia"/>
                      <w:b/>
                      <w:bCs/>
                      <w:sz w:val="18"/>
                    </w:rPr>
                    <w:t>７</w:t>
                  </w:r>
                  <w:r>
                    <w:rPr>
                      <w:rFonts w:hint="eastAsia"/>
                      <w:b/>
                      <w:bCs/>
                      <w:sz w:val="18"/>
                    </w:rPr>
                    <w:t>pt,</w:t>
                  </w:r>
                  <w:r>
                    <w:rPr>
                      <w:rFonts w:hint="eastAsia"/>
                      <w:b/>
                      <w:bCs/>
                      <w:sz w:val="18"/>
                    </w:rPr>
                    <w:t>ゴシック）</w:t>
                  </w:r>
                </w:p>
              </w:txbxContent>
            </v:textbox>
            <w10:wrap side="left"/>
            <w10:anchorlock/>
          </v:shape>
        </w:pict>
      </w:r>
      <w:r>
        <w:rPr>
          <w:rFonts w:eastAsia="ＭＳ ゴシック"/>
          <w:noProof/>
          <w:sz w:val="20"/>
        </w:rPr>
        <w:pict>
          <v:line id="_x0000_s1609" style="position:absolute;left:0;text-align:left;flip:x;z-index:5" from="289.25pt,60.9pt" to="310.25pt,60.9pt" strokeweight="1.5pt">
            <v:stroke endarrow="open"/>
            <w10:wrap side="left"/>
            <w10:anchorlock/>
          </v:line>
        </w:pict>
      </w:r>
      <w:r>
        <w:rPr>
          <w:rFonts w:eastAsia="ＭＳ ゴシック"/>
          <w:noProof/>
          <w:sz w:val="20"/>
        </w:rPr>
        <w:pict>
          <v:shape id="_x0000_s1608" type="#_x0000_t202" style="position:absolute;left:0;text-align:left;margin-left:307.25pt;margin-top:53.9pt;width:144.25pt;height:14.35pt;z-index:4" stroked="f">
            <v:textbox inset="0,0,0,0">
              <w:txbxContent>
                <w:p w:rsidR="00A02E5F" w:rsidRDefault="00A02E5F">
                  <w:pPr>
                    <w:rPr>
                      <w:b/>
                      <w:bCs/>
                      <w:sz w:val="18"/>
                    </w:rPr>
                  </w:pPr>
                  <w:r>
                    <w:rPr>
                      <w:rFonts w:hint="eastAsia"/>
                      <w:b/>
                      <w:bCs/>
                      <w:sz w:val="18"/>
                    </w:rPr>
                    <w:t>（</w:t>
                  </w:r>
                  <w:r>
                    <w:rPr>
                      <w:rFonts w:hint="eastAsia"/>
                      <w:b/>
                      <w:bCs/>
                      <w:sz w:val="18"/>
                    </w:rPr>
                    <w:t>14pt</w:t>
                  </w:r>
                  <w:r>
                    <w:rPr>
                      <w:rFonts w:hint="eastAsia"/>
                      <w:b/>
                      <w:bCs/>
                      <w:sz w:val="18"/>
                    </w:rPr>
                    <w:t>，行間</w:t>
                  </w:r>
                  <w:r>
                    <w:rPr>
                      <w:rFonts w:hint="eastAsia"/>
                      <w:b/>
                      <w:bCs/>
                      <w:sz w:val="18"/>
                    </w:rPr>
                    <w:t>1</w:t>
                  </w:r>
                  <w:r>
                    <w:rPr>
                      <w:rFonts w:hint="eastAsia"/>
                      <w:b/>
                      <w:bCs/>
                      <w:sz w:val="18"/>
                    </w:rPr>
                    <w:t>７</w:t>
                  </w:r>
                  <w:r>
                    <w:rPr>
                      <w:rFonts w:hint="eastAsia"/>
                      <w:b/>
                      <w:bCs/>
                      <w:sz w:val="18"/>
                    </w:rPr>
                    <w:t>pt,</w:t>
                  </w:r>
                  <w:r>
                    <w:rPr>
                      <w:rFonts w:hint="eastAsia"/>
                      <w:b/>
                      <w:bCs/>
                      <w:sz w:val="18"/>
                    </w:rPr>
                    <w:t>ゴシック）</w:t>
                  </w:r>
                </w:p>
              </w:txbxContent>
            </v:textbox>
            <w10:wrap side="left"/>
            <w10:anchorlock/>
          </v:shape>
        </w:pict>
      </w:r>
      <w:r>
        <w:rPr>
          <w:rFonts w:eastAsia="ＭＳ ゴシック"/>
          <w:noProof/>
          <w:sz w:val="20"/>
        </w:rPr>
        <w:pict>
          <v:line id="_x0000_s1607" style="position:absolute;left:0;text-align:left;flip:x;z-index:3" from="76.5pt,7pt" to="97.5pt,7pt" strokeweight="1.5pt">
            <v:stroke endarrow="open"/>
            <w10:wrap side="left"/>
            <w10:anchorlock/>
          </v:line>
        </w:pict>
      </w:r>
      <w:r>
        <w:rPr>
          <w:rFonts w:eastAsia="ＭＳ ゴシック"/>
          <w:noProof/>
          <w:sz w:val="20"/>
        </w:rPr>
        <w:pict>
          <v:shape id="_x0000_s1606" type="#_x0000_t202" style="position:absolute;left:0;text-align:left;margin-left:94.5pt;margin-top:0;width:78.75pt;height:14.35pt;z-index:2" stroked="f">
            <v:textbox inset="0,0,0,0">
              <w:txbxContent>
                <w:p w:rsidR="00A02E5F" w:rsidRDefault="00A02E5F">
                  <w:pPr>
                    <w:rPr>
                      <w:b/>
                      <w:bCs/>
                      <w:sz w:val="18"/>
                    </w:rPr>
                  </w:pPr>
                  <w:r>
                    <w:rPr>
                      <w:rFonts w:hint="eastAsia"/>
                      <w:b/>
                      <w:bCs/>
                      <w:sz w:val="18"/>
                    </w:rPr>
                    <w:t>（</w:t>
                  </w:r>
                  <w:r>
                    <w:rPr>
                      <w:rFonts w:hint="eastAsia"/>
                      <w:b/>
                      <w:bCs/>
                      <w:sz w:val="18"/>
                    </w:rPr>
                    <w:t>10pt</w:t>
                  </w:r>
                  <w:r>
                    <w:rPr>
                      <w:rFonts w:hint="eastAsia"/>
                      <w:b/>
                      <w:bCs/>
                      <w:sz w:val="18"/>
                    </w:rPr>
                    <w:t>，ゴシック）</w:t>
                  </w:r>
                </w:p>
              </w:txbxContent>
            </v:textbox>
            <w10:wrap side="left"/>
            <w10:anchorlock/>
          </v:shape>
        </w:pict>
      </w:r>
      <w:r w:rsidR="00A02E5F">
        <w:rPr>
          <w:rFonts w:eastAsia="ＭＳ ゴシック" w:hint="eastAsia"/>
          <w:sz w:val="20"/>
        </w:rPr>
        <w:t>研究論文：論文</w:t>
      </w:r>
    </w:p>
    <w:p w:rsidR="00A02E5F" w:rsidRDefault="00EF3BF0">
      <w:pPr>
        <w:snapToGrid w:val="0"/>
        <w:spacing w:line="440" w:lineRule="exact"/>
        <w:rPr>
          <w:sz w:val="20"/>
        </w:rPr>
      </w:pPr>
      <w:r>
        <w:rPr>
          <w:noProof/>
          <w:sz w:val="20"/>
        </w:rPr>
        <w:pict>
          <v:shape id="_x0000_s1651" type="#_x0000_t202" style="position:absolute;left:0;text-align:left;margin-left:15.75pt;margin-top:3.4pt;width:63pt;height:14.35pt;z-index:31" strokeweight="1pt">
            <v:textbox style="mso-next-textbox:#_x0000_s1651" inset="0,0,0,0">
              <w:txbxContent>
                <w:p w:rsidR="00A02E5F" w:rsidRPr="002365B5" w:rsidRDefault="00A02E5F">
                  <w:pPr>
                    <w:rPr>
                      <w:sz w:val="18"/>
                    </w:rPr>
                  </w:pPr>
                  <w:r w:rsidRPr="002365B5">
                    <w:rPr>
                      <w:rFonts w:hint="eastAsia"/>
                      <w:sz w:val="18"/>
                    </w:rPr>
                    <w:t>行間：</w:t>
                  </w:r>
                  <w:r w:rsidRPr="002365B5">
                    <w:rPr>
                      <w:rFonts w:hint="eastAsia"/>
                      <w:sz w:val="18"/>
                    </w:rPr>
                    <w:t>10</w:t>
                  </w:r>
                  <w:r w:rsidRPr="002365B5">
                    <w:rPr>
                      <w:rFonts w:hint="eastAsia"/>
                      <w:sz w:val="18"/>
                    </w:rPr>
                    <w:t>ｍｍ</w:t>
                  </w:r>
                </w:p>
              </w:txbxContent>
            </v:textbox>
            <w10:wrap side="left"/>
            <w10:anchorlock/>
          </v:shape>
        </w:pict>
      </w:r>
    </w:p>
    <w:p w:rsidR="00A02E5F" w:rsidRDefault="00A02E5F">
      <w:pPr>
        <w:snapToGrid w:val="0"/>
        <w:spacing w:line="340" w:lineRule="exact"/>
        <w:jc w:val="center"/>
        <w:rPr>
          <w:rFonts w:eastAsia="ＭＳ ゴシック"/>
          <w:sz w:val="28"/>
        </w:rPr>
      </w:pPr>
      <w:r>
        <w:rPr>
          <w:rFonts w:eastAsia="ＭＳ ゴシック" w:hint="eastAsia"/>
          <w:sz w:val="28"/>
        </w:rPr>
        <w:t>主題主題主題主題主題主題主題主題主題主題主題主題主題主題主題</w:t>
      </w:r>
    </w:p>
    <w:p w:rsidR="00A02E5F" w:rsidRDefault="00A02E5F">
      <w:pPr>
        <w:snapToGrid w:val="0"/>
        <w:spacing w:line="340" w:lineRule="exact"/>
        <w:jc w:val="center"/>
        <w:rPr>
          <w:sz w:val="28"/>
        </w:rPr>
      </w:pPr>
      <w:r>
        <w:rPr>
          <w:rFonts w:eastAsia="ＭＳ ゴシック" w:hint="eastAsia"/>
          <w:sz w:val="28"/>
        </w:rPr>
        <w:t>主題主題主題</w:t>
      </w:r>
    </w:p>
    <w:p w:rsidR="00A02E5F" w:rsidRDefault="00EF3BF0">
      <w:pPr>
        <w:snapToGrid w:val="0"/>
        <w:spacing w:line="160" w:lineRule="exact"/>
        <w:jc w:val="center"/>
      </w:pPr>
      <w:r w:rsidRPr="00EF3BF0">
        <w:rPr>
          <w:noProof/>
          <w:sz w:val="20"/>
        </w:rPr>
        <w:pict>
          <v:shape id="_x0000_s1669" type="#_x0000_t202" style="position:absolute;left:0;text-align:left;margin-left:99.75pt;margin-top:-3.55pt;width:52.5pt;height:14.35pt;z-index:32" strokeweight="1pt">
            <v:textbox style="mso-next-textbox:#_x0000_s1669" inset="0,0,0,0">
              <w:txbxContent>
                <w:p w:rsidR="00A02E5F" w:rsidRDefault="00A02E5F">
                  <w:pPr>
                    <w:rPr>
                      <w:sz w:val="18"/>
                    </w:rPr>
                  </w:pPr>
                  <w:r>
                    <w:rPr>
                      <w:rFonts w:hint="eastAsia"/>
                      <w:sz w:val="18"/>
                    </w:rPr>
                    <w:t>行間：</w:t>
                  </w:r>
                  <w:r>
                    <w:rPr>
                      <w:rFonts w:hint="eastAsia"/>
                      <w:sz w:val="18"/>
                    </w:rPr>
                    <w:t>5</w:t>
                  </w:r>
                  <w:r>
                    <w:rPr>
                      <w:rFonts w:hint="eastAsia"/>
                      <w:sz w:val="18"/>
                    </w:rPr>
                    <w:t>ｍｍ</w:t>
                  </w:r>
                </w:p>
              </w:txbxContent>
            </v:textbox>
            <w10:wrap side="left"/>
            <w10:anchorlock/>
          </v:shape>
        </w:pict>
      </w:r>
    </w:p>
    <w:p w:rsidR="00A02E5F" w:rsidRDefault="00A02E5F">
      <w:pPr>
        <w:snapToGrid w:val="0"/>
        <w:spacing w:line="340" w:lineRule="exact"/>
        <w:jc w:val="center"/>
        <w:rPr>
          <w:rFonts w:eastAsia="ＭＳ ゴシック"/>
          <w:sz w:val="24"/>
        </w:rPr>
      </w:pPr>
      <w:r>
        <w:rPr>
          <w:rFonts w:eastAsia="ＭＳ ゴシック" w:hint="eastAsia"/>
          <w:sz w:val="24"/>
        </w:rPr>
        <w:t>副題副題副題副題副題副題副題副題副題</w:t>
      </w:r>
    </w:p>
    <w:p w:rsidR="00A02E5F" w:rsidRDefault="00A02E5F">
      <w:pPr>
        <w:snapToGrid w:val="0"/>
        <w:spacing w:line="340" w:lineRule="exact"/>
        <w:jc w:val="center"/>
        <w:rPr>
          <w:rFonts w:eastAsia="ＭＳ ゴシック"/>
          <w:sz w:val="24"/>
        </w:rPr>
      </w:pPr>
      <w:r>
        <w:rPr>
          <w:rFonts w:eastAsia="ＭＳ ゴシック" w:hint="eastAsia"/>
          <w:sz w:val="24"/>
        </w:rPr>
        <w:t>副題副題副題</w:t>
      </w:r>
    </w:p>
    <w:p w:rsidR="00A02E5F" w:rsidRDefault="00EF3BF0">
      <w:pPr>
        <w:snapToGrid w:val="0"/>
        <w:spacing w:line="160" w:lineRule="exact"/>
        <w:jc w:val="center"/>
        <w:rPr>
          <w:rFonts w:eastAsia="ＭＳ ゴシック"/>
          <w:sz w:val="22"/>
        </w:rPr>
      </w:pPr>
      <w:r w:rsidRPr="00EF3BF0">
        <w:rPr>
          <w:rFonts w:eastAsia="ＭＳ ゴシック"/>
          <w:noProof/>
          <w:sz w:val="20"/>
        </w:rPr>
        <w:pict>
          <v:shape id="_x0000_s1670" type="#_x0000_t202" style="position:absolute;left:0;text-align:left;margin-left:99.75pt;margin-top:-5.5pt;width:52.5pt;height:14.35pt;z-index:33" strokeweight="1pt">
            <v:textbox style="mso-next-textbox:#_x0000_s1670" inset="0,0,0,0">
              <w:txbxContent>
                <w:p w:rsidR="00A02E5F" w:rsidRDefault="00A02E5F">
                  <w:pPr>
                    <w:rPr>
                      <w:sz w:val="18"/>
                    </w:rPr>
                  </w:pPr>
                  <w:r>
                    <w:rPr>
                      <w:rFonts w:hint="eastAsia"/>
                      <w:sz w:val="18"/>
                    </w:rPr>
                    <w:t>行間：</w:t>
                  </w:r>
                  <w:r>
                    <w:rPr>
                      <w:rFonts w:hint="eastAsia"/>
                      <w:sz w:val="18"/>
                    </w:rPr>
                    <w:t>5</w:t>
                  </w:r>
                  <w:r>
                    <w:rPr>
                      <w:rFonts w:hint="eastAsia"/>
                      <w:sz w:val="18"/>
                    </w:rPr>
                    <w:t>ｍｍ</w:t>
                  </w:r>
                </w:p>
              </w:txbxContent>
            </v:textbox>
            <w10:wrap side="left"/>
            <w10:anchorlock/>
          </v:shape>
        </w:pict>
      </w:r>
    </w:p>
    <w:p w:rsidR="00A02E5F" w:rsidRDefault="00A02E5F">
      <w:pPr>
        <w:spacing w:line="280" w:lineRule="exact"/>
        <w:jc w:val="center"/>
        <w:rPr>
          <w:rFonts w:ascii="ＭＳ ゴシック" w:eastAsia="ＭＳ ゴシック" w:hAnsi="ＭＳ ゴシック"/>
          <w:b/>
          <w:bCs/>
          <w:sz w:val="20"/>
        </w:rPr>
      </w:pPr>
      <w:r>
        <w:rPr>
          <w:rFonts w:ascii="ＭＳ ゴシック" w:eastAsia="ＭＳ ゴシック" w:hAnsi="ＭＳ ゴシック" w:hint="eastAsia"/>
          <w:sz w:val="20"/>
        </w:rPr>
        <w:t>感性太郎</w:t>
      </w:r>
      <w:r>
        <w:rPr>
          <w:rFonts w:ascii="ＭＳ ゴシック" w:eastAsia="ＭＳ ゴシック" w:hAnsi="ＭＳ ゴシック" w:hint="eastAsia"/>
          <w:sz w:val="20"/>
          <w:vertAlign w:val="superscript"/>
        </w:rPr>
        <w:t>＊</w:t>
      </w:r>
      <w:r>
        <w:rPr>
          <w:rFonts w:ascii="ＭＳ ゴシック" w:eastAsia="ＭＳ ゴシック" w:hAnsi="ＭＳ ゴシック" w:hint="eastAsia"/>
          <w:sz w:val="20"/>
        </w:rPr>
        <w:t>，感性二郎</w:t>
      </w:r>
      <w:r>
        <w:rPr>
          <w:rFonts w:ascii="ＭＳ ゴシック" w:eastAsia="ＭＳ ゴシック" w:hAnsi="ＭＳ ゴシック" w:hint="eastAsia"/>
          <w:sz w:val="20"/>
          <w:vertAlign w:val="superscript"/>
        </w:rPr>
        <w:t>＊</w:t>
      </w:r>
      <w:r>
        <w:rPr>
          <w:rFonts w:ascii="ＭＳ ゴシック" w:eastAsia="ＭＳ ゴシック" w:hAnsi="ＭＳ ゴシック" w:hint="eastAsia"/>
          <w:sz w:val="20"/>
        </w:rPr>
        <w:t>，感性三郎</w:t>
      </w:r>
      <w:r>
        <w:rPr>
          <w:rFonts w:ascii="ＭＳ ゴシック" w:eastAsia="ＭＳ ゴシック" w:hAnsi="ＭＳ ゴシック" w:hint="eastAsia"/>
          <w:sz w:val="20"/>
          <w:vertAlign w:val="superscript"/>
        </w:rPr>
        <w:t>＊*</w:t>
      </w:r>
    </w:p>
    <w:p w:rsidR="00A02E5F" w:rsidRDefault="00EF3BF0">
      <w:pPr>
        <w:snapToGrid w:val="0"/>
        <w:spacing w:line="180" w:lineRule="auto"/>
        <w:jc w:val="center"/>
        <w:rPr>
          <w:rFonts w:eastAsia="ＭＳ ゴシック"/>
          <w:b/>
          <w:bCs/>
          <w:sz w:val="20"/>
        </w:rPr>
      </w:pPr>
      <w:r>
        <w:rPr>
          <w:rFonts w:eastAsia="ＭＳ ゴシック"/>
          <w:b/>
          <w:bCs/>
          <w:noProof/>
          <w:sz w:val="20"/>
        </w:rPr>
        <w:pict>
          <v:shape id="_x0000_s1671" type="#_x0000_t202" style="position:absolute;left:0;text-align:left;margin-left:99.75pt;margin-top:-3.8pt;width:52.5pt;height:14.35pt;z-index:34" strokeweight="1pt">
            <v:textbox style="mso-next-textbox:#_x0000_s1671" inset="0,0,0,0">
              <w:txbxContent>
                <w:p w:rsidR="00A02E5F" w:rsidRDefault="00A02E5F">
                  <w:pPr>
                    <w:rPr>
                      <w:sz w:val="18"/>
                    </w:rPr>
                  </w:pPr>
                  <w:r>
                    <w:rPr>
                      <w:rFonts w:hint="eastAsia"/>
                      <w:sz w:val="18"/>
                    </w:rPr>
                    <w:t>行間：</w:t>
                  </w:r>
                  <w:r>
                    <w:rPr>
                      <w:rFonts w:hint="eastAsia"/>
                      <w:sz w:val="18"/>
                    </w:rPr>
                    <w:t>5</w:t>
                  </w:r>
                  <w:r>
                    <w:rPr>
                      <w:rFonts w:hint="eastAsia"/>
                      <w:sz w:val="18"/>
                    </w:rPr>
                    <w:t>ｍｍ</w:t>
                  </w:r>
                </w:p>
              </w:txbxContent>
            </v:textbox>
            <w10:wrap side="left"/>
            <w10:anchorlock/>
          </v:shape>
        </w:pict>
      </w:r>
    </w:p>
    <w:p w:rsidR="00A02E5F" w:rsidRDefault="00A02E5F">
      <w:pPr>
        <w:spacing w:line="240" w:lineRule="exact"/>
        <w:jc w:val="center"/>
        <w:rPr>
          <w:sz w:val="17"/>
        </w:rPr>
      </w:pPr>
      <w:r>
        <w:rPr>
          <w:rFonts w:eastAsia="ＭＳ ゴシック" w:hint="eastAsia"/>
          <w:sz w:val="17"/>
          <w:vertAlign w:val="superscript"/>
        </w:rPr>
        <w:t>＊</w:t>
      </w:r>
      <w:r>
        <w:rPr>
          <w:rFonts w:eastAsia="ＭＳ ゴシック" w:hint="eastAsia"/>
          <w:sz w:val="17"/>
        </w:rPr>
        <w:t>感性大学，</w:t>
      </w:r>
      <w:r>
        <w:rPr>
          <w:rFonts w:eastAsia="ＭＳ ゴシック" w:hint="eastAsia"/>
          <w:sz w:val="17"/>
          <w:vertAlign w:val="superscript"/>
        </w:rPr>
        <w:t>＊＊</w:t>
      </w:r>
      <w:r>
        <w:rPr>
          <w:rFonts w:eastAsia="ＭＳ ゴシック" w:hint="eastAsia"/>
          <w:sz w:val="17"/>
        </w:rPr>
        <w:t>感性産業株式会社</w:t>
      </w:r>
    </w:p>
    <w:p w:rsidR="00A02E5F" w:rsidRDefault="00EF3BF0">
      <w:pPr>
        <w:snapToGrid w:val="0"/>
        <w:spacing w:line="440" w:lineRule="exact"/>
        <w:jc w:val="center"/>
        <w:rPr>
          <w:sz w:val="20"/>
        </w:rPr>
      </w:pPr>
      <w:r>
        <w:rPr>
          <w:noProof/>
          <w:sz w:val="20"/>
        </w:rPr>
        <w:pict>
          <v:shape id="_x0000_s1672" type="#_x0000_t202" style="position:absolute;left:0;text-align:left;margin-left:99.75pt;margin-top:3.85pt;width:63pt;height:14.35pt;z-index:35" strokeweight="1pt">
            <v:textbox inset="0,0,0,0">
              <w:txbxContent>
                <w:p w:rsidR="00A02E5F" w:rsidRDefault="00A02E5F">
                  <w:pPr>
                    <w:rPr>
                      <w:sz w:val="18"/>
                    </w:rPr>
                  </w:pPr>
                  <w:r>
                    <w:rPr>
                      <w:rFonts w:hint="eastAsia"/>
                      <w:sz w:val="18"/>
                    </w:rPr>
                    <w:t>行間：</w:t>
                  </w:r>
                  <w:r>
                    <w:rPr>
                      <w:rFonts w:hint="eastAsia"/>
                      <w:sz w:val="18"/>
                    </w:rPr>
                    <w:t>10</w:t>
                  </w:r>
                  <w:r>
                    <w:rPr>
                      <w:rFonts w:hint="eastAsia"/>
                      <w:sz w:val="18"/>
                    </w:rPr>
                    <w:t>ｍｍ</w:t>
                  </w:r>
                </w:p>
              </w:txbxContent>
            </v:textbox>
            <w10:wrap side="left"/>
            <w10:anchorlock/>
          </v:shape>
        </w:pict>
      </w:r>
    </w:p>
    <w:p w:rsidR="00A02E5F" w:rsidRDefault="00A02E5F">
      <w:pPr>
        <w:pStyle w:val="2"/>
        <w:snapToGrid w:val="0"/>
        <w:spacing w:line="340" w:lineRule="exact"/>
        <w:rPr>
          <w:rFonts w:ascii="Times New Roman" w:hAnsi="Times New Roman"/>
        </w:rPr>
      </w:pPr>
      <w:r>
        <w:rPr>
          <w:rFonts w:ascii="Times New Roman" w:hAnsi="Times New Roman" w:hint="eastAsia"/>
        </w:rPr>
        <w:t>MAINTITLEMAINTITLEMAINTAITLEMAINTAITLE</w:t>
      </w:r>
    </w:p>
    <w:p w:rsidR="00A02E5F" w:rsidRDefault="00A02E5F">
      <w:pPr>
        <w:snapToGrid w:val="0"/>
        <w:spacing w:line="340" w:lineRule="exact"/>
        <w:jc w:val="center"/>
        <w:rPr>
          <w:rFonts w:ascii="Times New Roman" w:hAnsi="Times New Roman"/>
          <w:sz w:val="28"/>
        </w:rPr>
      </w:pPr>
      <w:r>
        <w:rPr>
          <w:rFonts w:ascii="Times New Roman" w:hAnsi="Times New Roman" w:hint="eastAsia"/>
          <w:sz w:val="28"/>
        </w:rPr>
        <w:t>MAINTITLEMAINTAITLE</w:t>
      </w:r>
    </w:p>
    <w:p w:rsidR="00A02E5F" w:rsidRDefault="00EF3BF0">
      <w:pPr>
        <w:spacing w:line="140" w:lineRule="exact"/>
        <w:jc w:val="center"/>
        <w:rPr>
          <w:rFonts w:ascii="Times New Roman" w:hAnsi="Times New Roman"/>
          <w:sz w:val="20"/>
        </w:rPr>
      </w:pPr>
      <w:r>
        <w:rPr>
          <w:rFonts w:ascii="Times New Roman" w:hAnsi="Times New Roman"/>
          <w:noProof/>
          <w:sz w:val="20"/>
        </w:rPr>
        <w:pict>
          <v:shape id="_x0000_s1673" type="#_x0000_t202" style="position:absolute;left:0;text-align:left;margin-left:99.75pt;margin-top:-2.1pt;width:52.5pt;height:14.35pt;z-index:36" strokeweight="1pt">
            <v:textbox style="mso-next-textbox:#_x0000_s1673" inset="0,0,0,0">
              <w:txbxContent>
                <w:p w:rsidR="00A02E5F" w:rsidRDefault="00A02E5F">
                  <w:pPr>
                    <w:rPr>
                      <w:sz w:val="18"/>
                    </w:rPr>
                  </w:pPr>
                  <w:r>
                    <w:rPr>
                      <w:rFonts w:hint="eastAsia"/>
                      <w:sz w:val="18"/>
                    </w:rPr>
                    <w:t>行間：</w:t>
                  </w:r>
                  <w:r>
                    <w:rPr>
                      <w:rFonts w:hint="eastAsia"/>
                      <w:sz w:val="18"/>
                    </w:rPr>
                    <w:t>5</w:t>
                  </w:r>
                  <w:r>
                    <w:rPr>
                      <w:rFonts w:hint="eastAsia"/>
                      <w:sz w:val="18"/>
                    </w:rPr>
                    <w:t>ｍｍ</w:t>
                  </w:r>
                </w:p>
              </w:txbxContent>
            </v:textbox>
            <w10:wrap side="left"/>
            <w10:anchorlock/>
          </v:shape>
        </w:pict>
      </w:r>
    </w:p>
    <w:p w:rsidR="00A02E5F" w:rsidRDefault="00A02E5F">
      <w:pPr>
        <w:spacing w:line="340" w:lineRule="exact"/>
        <w:jc w:val="center"/>
        <w:rPr>
          <w:rFonts w:ascii="Times New Roman" w:hAnsi="Times New Roman"/>
          <w:sz w:val="24"/>
        </w:rPr>
      </w:pPr>
      <w:r>
        <w:rPr>
          <w:rFonts w:ascii="Times New Roman" w:hAnsi="Times New Roman" w:hint="eastAsia"/>
          <w:sz w:val="24"/>
        </w:rPr>
        <w:t>SUBTITLESUBTITLESUBTITLESUBTITLE</w:t>
      </w:r>
    </w:p>
    <w:p w:rsidR="00A02E5F" w:rsidRDefault="00A02E5F">
      <w:pPr>
        <w:spacing w:line="340" w:lineRule="exact"/>
        <w:jc w:val="center"/>
        <w:rPr>
          <w:sz w:val="24"/>
        </w:rPr>
      </w:pPr>
      <w:r>
        <w:rPr>
          <w:rFonts w:ascii="Times New Roman" w:hAnsi="Times New Roman" w:hint="eastAsia"/>
          <w:sz w:val="24"/>
        </w:rPr>
        <w:t>SUBTITLESUBTITLE</w:t>
      </w:r>
    </w:p>
    <w:p w:rsidR="00A02E5F" w:rsidRDefault="00EF3BF0">
      <w:pPr>
        <w:snapToGrid w:val="0"/>
        <w:spacing w:line="180" w:lineRule="exact"/>
        <w:jc w:val="center"/>
        <w:rPr>
          <w:sz w:val="20"/>
        </w:rPr>
      </w:pPr>
      <w:r>
        <w:rPr>
          <w:noProof/>
          <w:sz w:val="20"/>
        </w:rPr>
        <w:pict>
          <v:shape id="_x0000_s1674" type="#_x0000_t202" style="position:absolute;left:0;text-align:left;margin-left:99.75pt;margin-top:-2.55pt;width:52.5pt;height:14.35pt;z-index:37" strokeweight="1pt">
            <v:textbox style="mso-next-textbox:#_x0000_s1674" inset="0,0,0,0">
              <w:txbxContent>
                <w:p w:rsidR="00A02E5F" w:rsidRDefault="00A02E5F">
                  <w:pPr>
                    <w:rPr>
                      <w:sz w:val="18"/>
                    </w:rPr>
                  </w:pPr>
                  <w:r>
                    <w:rPr>
                      <w:rFonts w:hint="eastAsia"/>
                      <w:sz w:val="18"/>
                    </w:rPr>
                    <w:t>行間：</w:t>
                  </w:r>
                  <w:r>
                    <w:rPr>
                      <w:rFonts w:hint="eastAsia"/>
                      <w:sz w:val="18"/>
                    </w:rPr>
                    <w:t>5</w:t>
                  </w:r>
                  <w:r>
                    <w:rPr>
                      <w:rFonts w:hint="eastAsia"/>
                      <w:sz w:val="18"/>
                    </w:rPr>
                    <w:t>ｍｍ</w:t>
                  </w:r>
                </w:p>
              </w:txbxContent>
            </v:textbox>
            <w10:wrap side="left"/>
            <w10:anchorlock/>
          </v:shape>
        </w:pict>
      </w:r>
    </w:p>
    <w:p w:rsidR="00A02E5F" w:rsidRDefault="00A02E5F">
      <w:pPr>
        <w:jc w:val="center"/>
        <w:rPr>
          <w:rFonts w:ascii="Times New Roman" w:hAnsi="Times New Roman"/>
          <w:sz w:val="20"/>
        </w:rPr>
      </w:pPr>
      <w:r>
        <w:rPr>
          <w:rFonts w:ascii="Times New Roman" w:hAnsi="Times New Roman" w:hint="eastAsia"/>
          <w:sz w:val="20"/>
        </w:rPr>
        <w:t>Taro KANSEI</w:t>
      </w:r>
      <w:r>
        <w:rPr>
          <w:rFonts w:ascii="Times New Roman" w:hAnsi="Times New Roman" w:hint="eastAsia"/>
          <w:sz w:val="20"/>
          <w:vertAlign w:val="superscript"/>
        </w:rPr>
        <w:t>＊</w:t>
      </w:r>
      <w:r>
        <w:rPr>
          <w:rFonts w:ascii="Times New Roman" w:hAnsi="Times New Roman" w:hint="eastAsia"/>
          <w:sz w:val="20"/>
        </w:rPr>
        <w:t>，</w:t>
      </w:r>
      <w:r>
        <w:rPr>
          <w:rFonts w:ascii="Times New Roman" w:hAnsi="Times New Roman" w:hint="eastAsia"/>
          <w:sz w:val="20"/>
        </w:rPr>
        <w:t>Jiro KANSEI</w:t>
      </w:r>
      <w:r>
        <w:rPr>
          <w:rFonts w:ascii="Times New Roman" w:hAnsi="Times New Roman" w:hint="eastAsia"/>
          <w:sz w:val="20"/>
          <w:vertAlign w:val="superscript"/>
        </w:rPr>
        <w:t>＊</w:t>
      </w:r>
      <w:r>
        <w:rPr>
          <w:rFonts w:ascii="Times New Roman" w:hAnsi="Times New Roman" w:hint="eastAsia"/>
          <w:sz w:val="20"/>
        </w:rPr>
        <w:t>，</w:t>
      </w:r>
      <w:r>
        <w:rPr>
          <w:rFonts w:ascii="Times New Roman" w:hAnsi="Times New Roman" w:hint="eastAsia"/>
          <w:sz w:val="20"/>
        </w:rPr>
        <w:t>and Saburo KANSEI</w:t>
      </w:r>
      <w:r>
        <w:rPr>
          <w:rFonts w:ascii="Times New Roman" w:hAnsi="Times New Roman" w:hint="eastAsia"/>
          <w:sz w:val="20"/>
          <w:vertAlign w:val="superscript"/>
        </w:rPr>
        <w:t>＊＊</w:t>
      </w:r>
    </w:p>
    <w:p w:rsidR="00A02E5F" w:rsidRDefault="00EF3BF0">
      <w:pPr>
        <w:snapToGrid w:val="0"/>
        <w:spacing w:line="120" w:lineRule="exact"/>
        <w:jc w:val="center"/>
        <w:rPr>
          <w:sz w:val="20"/>
        </w:rPr>
      </w:pPr>
      <w:r>
        <w:rPr>
          <w:noProof/>
          <w:sz w:val="20"/>
        </w:rPr>
        <w:pict>
          <v:shape id="_x0000_s1675" type="#_x0000_t202" style="position:absolute;left:0;text-align:left;margin-left:194.25pt;margin-top:-1.85pt;width:52.5pt;height:14.35pt;z-index:38" strokeweight="1pt">
            <v:textbox style="mso-next-textbox:#_x0000_s1675" inset="0,0,0,0">
              <w:txbxContent>
                <w:p w:rsidR="00A02E5F" w:rsidRDefault="00A02E5F">
                  <w:pPr>
                    <w:rPr>
                      <w:sz w:val="18"/>
                    </w:rPr>
                  </w:pPr>
                  <w:r>
                    <w:rPr>
                      <w:rFonts w:hint="eastAsia"/>
                      <w:sz w:val="18"/>
                    </w:rPr>
                    <w:t>行間：</w:t>
                  </w:r>
                  <w:r>
                    <w:rPr>
                      <w:rFonts w:hint="eastAsia"/>
                      <w:sz w:val="18"/>
                    </w:rPr>
                    <w:t>5</w:t>
                  </w:r>
                  <w:r>
                    <w:rPr>
                      <w:rFonts w:hint="eastAsia"/>
                      <w:sz w:val="18"/>
                    </w:rPr>
                    <w:t>ｍｍ</w:t>
                  </w:r>
                </w:p>
              </w:txbxContent>
            </v:textbox>
            <w10:wrap side="left"/>
            <w10:anchorlock/>
          </v:shape>
        </w:pict>
      </w:r>
    </w:p>
    <w:p w:rsidR="00A02E5F" w:rsidRDefault="00A02E5F">
      <w:pPr>
        <w:snapToGrid w:val="0"/>
        <w:spacing w:line="200" w:lineRule="exact"/>
        <w:jc w:val="center"/>
        <w:rPr>
          <w:rFonts w:ascii="Times New Roman" w:hAnsi="Times New Roman"/>
          <w:sz w:val="17"/>
        </w:rPr>
      </w:pPr>
      <w:r>
        <w:rPr>
          <w:rFonts w:ascii="Times New Roman" w:hAnsi="Times New Roman" w:hint="eastAsia"/>
          <w:sz w:val="17"/>
          <w:vertAlign w:val="superscript"/>
        </w:rPr>
        <w:t>＊</w:t>
      </w:r>
      <w:r>
        <w:rPr>
          <w:rFonts w:ascii="Times New Roman" w:hAnsi="Times New Roman" w:hint="eastAsia"/>
          <w:i/>
          <w:iCs/>
          <w:sz w:val="17"/>
        </w:rPr>
        <w:t xml:space="preserve">Kansei </w:t>
      </w:r>
      <w:r>
        <w:rPr>
          <w:rFonts w:ascii="Times New Roman" w:hAnsi="Times New Roman"/>
          <w:i/>
          <w:iCs/>
          <w:sz w:val="17"/>
        </w:rPr>
        <w:t>University</w:t>
      </w:r>
      <w:r>
        <w:rPr>
          <w:rFonts w:ascii="Times New Roman" w:hAnsi="Times New Roman" w:hint="eastAsia"/>
          <w:i/>
          <w:iCs/>
          <w:sz w:val="17"/>
        </w:rPr>
        <w:t>, 1-2-3 kansei, kansei-shi, Tokyo 111-8888,Japan</w:t>
      </w:r>
    </w:p>
    <w:p w:rsidR="00A02E5F" w:rsidRDefault="00A02E5F">
      <w:pPr>
        <w:snapToGrid w:val="0"/>
        <w:spacing w:line="200" w:lineRule="exact"/>
        <w:jc w:val="center"/>
        <w:rPr>
          <w:rFonts w:ascii="Times New Roman" w:hAnsi="Times New Roman"/>
          <w:sz w:val="17"/>
        </w:rPr>
      </w:pPr>
      <w:r>
        <w:rPr>
          <w:rFonts w:ascii="Times New Roman" w:hAnsi="Times New Roman" w:hint="eastAsia"/>
          <w:sz w:val="17"/>
          <w:vertAlign w:val="superscript"/>
        </w:rPr>
        <w:t>＊＊</w:t>
      </w:r>
      <w:r>
        <w:rPr>
          <w:rFonts w:ascii="Times New Roman" w:hAnsi="Times New Roman" w:hint="eastAsia"/>
          <w:i/>
          <w:iCs/>
          <w:sz w:val="17"/>
        </w:rPr>
        <w:t>kansei Sangyo Co. LTD.</w:t>
      </w:r>
      <w:r>
        <w:rPr>
          <w:rFonts w:ascii="Times New Roman" w:hAnsi="Times New Roman"/>
          <w:i/>
          <w:iCs/>
          <w:sz w:val="17"/>
        </w:rPr>
        <w:t>,</w:t>
      </w:r>
      <w:r>
        <w:rPr>
          <w:rFonts w:ascii="Times New Roman" w:hAnsi="Times New Roman" w:hint="eastAsia"/>
          <w:i/>
          <w:iCs/>
          <w:sz w:val="17"/>
        </w:rPr>
        <w:t xml:space="preserve"> 1-1-1 kansei, kansei-shi, Tokyo 000-1111,Japan</w:t>
      </w:r>
    </w:p>
    <w:p w:rsidR="00A02E5F" w:rsidRDefault="00EF3BF0">
      <w:pPr>
        <w:pStyle w:val="a5"/>
        <w:tabs>
          <w:tab w:val="clear" w:pos="4252"/>
          <w:tab w:val="clear" w:pos="8504"/>
        </w:tabs>
        <w:spacing w:line="240" w:lineRule="exact"/>
        <w:jc w:val="center"/>
        <w:rPr>
          <w:sz w:val="20"/>
        </w:rPr>
      </w:pPr>
      <w:r>
        <w:rPr>
          <w:noProof/>
          <w:sz w:val="20"/>
        </w:rPr>
        <w:pict>
          <v:shape id="_x0000_s1676" type="#_x0000_t202" style="position:absolute;left:0;text-align:left;margin-left:99.75pt;margin-top:.85pt;width:52.5pt;height:14.35pt;z-index:39" strokeweight="1pt">
            <v:textbox style="mso-next-textbox:#_x0000_s1676" inset="0,0,0,0">
              <w:txbxContent>
                <w:p w:rsidR="00A02E5F" w:rsidRDefault="00A02E5F">
                  <w:pPr>
                    <w:rPr>
                      <w:sz w:val="18"/>
                    </w:rPr>
                  </w:pPr>
                  <w:r>
                    <w:rPr>
                      <w:rFonts w:hint="eastAsia"/>
                      <w:sz w:val="18"/>
                    </w:rPr>
                    <w:t>行間：</w:t>
                  </w:r>
                  <w:r>
                    <w:rPr>
                      <w:rFonts w:hint="eastAsia"/>
                      <w:sz w:val="18"/>
                    </w:rPr>
                    <w:t>5</w:t>
                  </w:r>
                  <w:r>
                    <w:rPr>
                      <w:rFonts w:hint="eastAsia"/>
                      <w:sz w:val="18"/>
                    </w:rPr>
                    <w:t>ｍｍ</w:t>
                  </w:r>
                </w:p>
              </w:txbxContent>
            </v:textbox>
            <w10:wrap side="left"/>
            <w10:anchorlock/>
          </v:shape>
        </w:pict>
      </w:r>
    </w:p>
    <w:p w:rsidR="00A02E5F" w:rsidRDefault="00EF3BF0">
      <w:pPr>
        <w:snapToGrid w:val="0"/>
        <w:spacing w:line="200" w:lineRule="atLeast"/>
        <w:rPr>
          <w:rFonts w:ascii="Times New Roman" w:hAnsi="Times New Roman"/>
          <w:sz w:val="18"/>
          <w:szCs w:val="27"/>
        </w:rPr>
      </w:pPr>
      <w:r w:rsidRPr="00EF3BF0">
        <w:rPr>
          <w:rFonts w:ascii="Times New Roman" w:hAnsi="Times New Roman"/>
          <w:b/>
          <w:bCs/>
          <w:noProof/>
          <w:sz w:val="20"/>
          <w:szCs w:val="27"/>
        </w:rPr>
        <w:pict>
          <v:shape id="_x0000_s1625" type="#_x0000_t202" style="position:absolute;left:0;text-align:left;margin-left:131pt;margin-top:17.55pt;width:239.8pt;height:59.9pt;z-index:21" strokeweight="2.25pt">
            <v:textbox style="mso-next-textbox:#_x0000_s1625" inset=",0,,0">
              <w:txbxContent>
                <w:p w:rsidR="00A02E5F" w:rsidRPr="00A15C23" w:rsidRDefault="00D50699">
                  <w:pPr>
                    <w:rPr>
                      <w:color w:val="FF0000"/>
                    </w:rPr>
                  </w:pPr>
                  <w:r>
                    <w:rPr>
                      <w:rFonts w:hint="eastAsia"/>
                    </w:rPr>
                    <w:t>アブストラクト</w:t>
                  </w:r>
                  <w:r w:rsidR="00A02E5F">
                    <w:rPr>
                      <w:rFonts w:hint="eastAsia"/>
                    </w:rPr>
                    <w:t>１段組</w:t>
                  </w:r>
                  <w:r>
                    <w:rPr>
                      <w:rFonts w:hint="eastAsia"/>
                    </w:rPr>
                    <w:t xml:space="preserve">, </w:t>
                  </w:r>
                  <w:r w:rsidRPr="00A15C23">
                    <w:rPr>
                      <w:rFonts w:hint="eastAsia"/>
                      <w:b/>
                      <w:color w:val="FF0000"/>
                    </w:rPr>
                    <w:t>２バイト文字使用不可，改行不可</w:t>
                  </w:r>
                </w:p>
                <w:p w:rsidR="00A02E5F" w:rsidRDefault="00A02E5F">
                  <w:r>
                    <w:rPr>
                      <w:rFonts w:hint="eastAsia"/>
                    </w:rPr>
                    <w:t>本文</w:t>
                  </w:r>
                  <w:r>
                    <w:rPr>
                      <w:rFonts w:hint="eastAsia"/>
                    </w:rPr>
                    <w:t xml:space="preserve">9pt, </w:t>
                  </w:r>
                  <w:r>
                    <w:rPr>
                      <w:rFonts w:hint="eastAsia"/>
                    </w:rPr>
                    <w:t>行間</w:t>
                  </w:r>
                  <w:r>
                    <w:rPr>
                      <w:rFonts w:hint="eastAsia"/>
                    </w:rPr>
                    <w:t>10pt</w:t>
                  </w:r>
                </w:p>
                <w:p w:rsidR="00A02E5F" w:rsidRDefault="00A02E5F">
                  <w:r>
                    <w:rPr>
                      <w:rFonts w:hint="eastAsia"/>
                    </w:rPr>
                    <w:t>Time New Roman</w:t>
                  </w:r>
                </w:p>
                <w:p w:rsidR="00A02E5F" w:rsidRDefault="00A02E5F">
                  <w:pPr>
                    <w:rPr>
                      <w:sz w:val="10"/>
                    </w:rPr>
                  </w:pPr>
                </w:p>
              </w:txbxContent>
            </v:textbox>
            <w10:wrap side="left"/>
            <w10:anchorlock/>
          </v:shape>
        </w:pict>
      </w:r>
      <w:r w:rsidR="00A02E5F">
        <w:rPr>
          <w:rFonts w:ascii="Times New Roman" w:hAnsi="Times New Roman" w:hint="eastAsia"/>
          <w:b/>
          <w:bCs/>
          <w:sz w:val="18"/>
          <w:szCs w:val="27"/>
        </w:rPr>
        <w:t>Abstract:</w:t>
      </w:r>
      <w:r w:rsidR="00A02E5F">
        <w:rPr>
          <w:rFonts w:ascii="Times New Roman" w:hAnsi="Times New Roman" w:hint="eastAsia"/>
          <w:sz w:val="18"/>
          <w:szCs w:val="27"/>
        </w:rPr>
        <w:t xml:space="preserve"> </w:t>
      </w:r>
      <w:r w:rsidR="00A02E5F">
        <w:rPr>
          <w:rFonts w:ascii="Times New Roman" w:hAnsi="Times New Roman"/>
          <w:sz w:val="18"/>
          <w:szCs w:val="27"/>
        </w:rPr>
        <w:t>Life cycle inventory analysis (LCIA) of recycling system for wastepaper was examined from the point of view of CO</w:t>
      </w:r>
      <w:r w:rsidR="00A02E5F">
        <w:rPr>
          <w:rFonts w:ascii="Times New Roman" w:hAnsi="Times New Roman"/>
          <w:sz w:val="18"/>
          <w:szCs w:val="27"/>
          <w:vertAlign w:val="subscript"/>
        </w:rPr>
        <w:t>2</w:t>
      </w:r>
      <w:r w:rsidR="00A02E5F">
        <w:rPr>
          <w:rFonts w:ascii="Times New Roman" w:hAnsi="Times New Roman" w:hint="eastAsia"/>
          <w:sz w:val="18"/>
          <w:szCs w:val="27"/>
          <w:vertAlign w:val="subscript"/>
        </w:rPr>
        <w:t xml:space="preserve"> </w:t>
      </w:r>
      <w:r w:rsidR="00A02E5F">
        <w:rPr>
          <w:rFonts w:ascii="Times New Roman" w:hAnsi="Times New Roman"/>
          <w:sz w:val="18"/>
          <w:szCs w:val="27"/>
        </w:rPr>
        <w:t>emission and energy consumption. The effect of increase of the percentage for wastepaper use was evaluated on production of the</w:t>
      </w:r>
      <w:r w:rsidR="00A02E5F">
        <w:rPr>
          <w:rFonts w:ascii="Times New Roman" w:hAnsi="Times New Roman" w:hint="eastAsia"/>
          <w:sz w:val="18"/>
          <w:szCs w:val="27"/>
        </w:rPr>
        <w:t xml:space="preserve"> </w:t>
      </w:r>
      <w:r w:rsidR="00A02E5F">
        <w:rPr>
          <w:rFonts w:ascii="Times New Roman" w:hAnsi="Times New Roman"/>
          <w:sz w:val="18"/>
          <w:szCs w:val="27"/>
        </w:rPr>
        <w:t>recycled paper. Compared with the paper 2%. Therefore, to examine the influence of the whole</w:t>
      </w:r>
      <w:r w:rsidR="00A02E5F">
        <w:rPr>
          <w:rFonts w:ascii="Times New Roman" w:hAnsi="Times New Roman" w:hint="eastAsia"/>
          <w:sz w:val="18"/>
          <w:szCs w:val="27"/>
        </w:rPr>
        <w:t xml:space="preserve"> </w:t>
      </w:r>
      <w:r w:rsidR="00A02E5F">
        <w:rPr>
          <w:rFonts w:ascii="Times New Roman" w:hAnsi="Times New Roman"/>
          <w:sz w:val="18"/>
          <w:szCs w:val="27"/>
        </w:rPr>
        <w:t>system, the numerical model of the recycling system for wastepaper was constructed with parameters: output of paper products, pulp</w:t>
      </w:r>
      <w:r w:rsidR="00A02E5F">
        <w:rPr>
          <w:rFonts w:ascii="Times New Roman" w:hAnsi="Times New Roman" w:hint="eastAsia"/>
          <w:sz w:val="18"/>
          <w:szCs w:val="27"/>
        </w:rPr>
        <w:t xml:space="preserve"> </w:t>
      </w:r>
      <w:r w:rsidR="00A02E5F">
        <w:rPr>
          <w:rFonts w:ascii="Times New Roman" w:hAnsi="Times New Roman"/>
          <w:sz w:val="18"/>
          <w:szCs w:val="27"/>
        </w:rPr>
        <w:t>sand fossil fuel consumption and so on. The effect of increase of ore, to examine the influence of the whole system, the numerical model</w:t>
      </w:r>
      <w:r w:rsidR="00A02E5F">
        <w:rPr>
          <w:rFonts w:ascii="Times New Roman" w:hAnsi="Times New Roman" w:hint="eastAsia"/>
          <w:sz w:val="18"/>
          <w:szCs w:val="27"/>
        </w:rPr>
        <w:t xml:space="preserve"> </w:t>
      </w:r>
      <w:r w:rsidR="00A02E5F">
        <w:rPr>
          <w:rFonts w:ascii="Times New Roman" w:hAnsi="Times New Roman"/>
          <w:sz w:val="18"/>
          <w:szCs w:val="27"/>
        </w:rPr>
        <w:t>of the recycling system for wastepaper was constructed with parameters: output of paper products, pulps and fossil fuel consumption</w:t>
      </w:r>
      <w:r w:rsidR="00A02E5F">
        <w:rPr>
          <w:rFonts w:ascii="Times New Roman" w:hAnsi="Times New Roman" w:hint="eastAsia"/>
          <w:sz w:val="18"/>
          <w:szCs w:val="27"/>
        </w:rPr>
        <w:t xml:space="preserve"> </w:t>
      </w:r>
      <w:r w:rsidR="00A02E5F">
        <w:rPr>
          <w:rFonts w:ascii="Times New Roman" w:hAnsi="Times New Roman"/>
          <w:sz w:val="18"/>
          <w:szCs w:val="27"/>
        </w:rPr>
        <w:t xml:space="preserve">and so on. The effect of increase of the percentage for wastepaper </w:t>
      </w:r>
      <w:r w:rsidR="00A02E5F">
        <w:rPr>
          <w:rFonts w:ascii="Times New Roman" w:hAnsi="Times New Roman" w:hint="eastAsia"/>
          <w:sz w:val="18"/>
          <w:szCs w:val="27"/>
        </w:rPr>
        <w:t>t</w:t>
      </w:r>
      <w:r w:rsidR="00A02E5F">
        <w:rPr>
          <w:rFonts w:ascii="Times New Roman" w:hAnsi="Times New Roman"/>
          <w:sz w:val="18"/>
          <w:szCs w:val="27"/>
        </w:rPr>
        <w:t>he paper made of 100% chemical pulp, it was estimated that the CO</w:t>
      </w:r>
      <w:r w:rsidR="00A02E5F">
        <w:rPr>
          <w:rFonts w:ascii="Times New Roman" w:hAnsi="Times New Roman"/>
          <w:sz w:val="18"/>
          <w:szCs w:val="27"/>
          <w:vertAlign w:val="subscript"/>
        </w:rPr>
        <w:t>2</w:t>
      </w:r>
      <w:r w:rsidR="00A02E5F">
        <w:rPr>
          <w:rFonts w:ascii="Times New Roman" w:hAnsi="Times New Roman" w:hint="eastAsia"/>
          <w:sz w:val="18"/>
          <w:szCs w:val="27"/>
          <w:vertAlign w:val="subscript"/>
        </w:rPr>
        <w:t xml:space="preserve"> </w:t>
      </w:r>
      <w:r w:rsidR="00A02E5F">
        <w:rPr>
          <w:rFonts w:ascii="Times New Roman" w:hAnsi="Times New Roman"/>
          <w:sz w:val="18"/>
          <w:szCs w:val="27"/>
        </w:rPr>
        <w:t xml:space="preserve">emission of the recycled paper made of 100% recycled </w:t>
      </w:r>
      <w:r w:rsidR="00A02E5F">
        <w:rPr>
          <w:rFonts w:ascii="Times New Roman" w:hAnsi="Times New Roman" w:hint="eastAsia"/>
          <w:sz w:val="18"/>
          <w:szCs w:val="27"/>
        </w:rPr>
        <w:t>p</w:t>
      </w:r>
      <w:r w:rsidR="00A02E5F">
        <w:rPr>
          <w:rFonts w:ascii="Times New Roman" w:hAnsi="Times New Roman"/>
          <w:sz w:val="18"/>
          <w:szCs w:val="27"/>
        </w:rPr>
        <w:t>ulp would decrease by 45%.</w:t>
      </w:r>
    </w:p>
    <w:p w:rsidR="00A02E5F" w:rsidRDefault="00A02E5F">
      <w:pPr>
        <w:snapToGrid w:val="0"/>
        <w:spacing w:line="200" w:lineRule="atLeast"/>
        <w:rPr>
          <w:sz w:val="20"/>
        </w:rPr>
      </w:pPr>
      <w:r>
        <w:rPr>
          <w:rFonts w:ascii="Times New Roman" w:hAnsi="Times New Roman" w:hint="eastAsia"/>
          <w:b/>
          <w:bCs/>
          <w:sz w:val="18"/>
          <w:szCs w:val="27"/>
        </w:rPr>
        <w:t>Keywords:</w:t>
      </w:r>
      <w:r>
        <w:rPr>
          <w:rFonts w:ascii="Times New Roman" w:hAnsi="Times New Roman" w:hint="eastAsia"/>
          <w:sz w:val="18"/>
          <w:szCs w:val="27"/>
        </w:rPr>
        <w:t xml:space="preserve"> </w:t>
      </w:r>
      <w:r>
        <w:rPr>
          <w:rFonts w:ascii="Times New Roman" w:hAnsi="Times New Roman"/>
          <w:i/>
          <w:iCs/>
          <w:sz w:val="18"/>
          <w:szCs w:val="27"/>
        </w:rPr>
        <w:t>Life cycle inventory analysis, Wastepaper, Carbon dioxide emission</w:t>
      </w:r>
    </w:p>
    <w:p w:rsidR="00A02E5F" w:rsidRDefault="00EF3BF0">
      <w:pPr>
        <w:snapToGrid w:val="0"/>
        <w:spacing w:line="420" w:lineRule="exact"/>
        <w:rPr>
          <w:rFonts w:eastAsia="ＭＳ ゴシック"/>
          <w:sz w:val="20"/>
        </w:rPr>
      </w:pPr>
      <w:r>
        <w:rPr>
          <w:rFonts w:eastAsia="ＭＳ ゴシック"/>
          <w:noProof/>
          <w:sz w:val="20"/>
        </w:rPr>
        <w:pict>
          <v:shape id="_x0000_s1626" type="#_x0000_t202" style="position:absolute;left:0;text-align:left;margin-left:-10.5pt;margin-top:82.25pt;width:120.75pt;height:14.35pt;z-index:22">
            <v:textbox inset=",0,,0">
              <w:txbxContent>
                <w:p w:rsidR="00A02E5F" w:rsidRDefault="00A02E5F">
                  <w:r>
                    <w:rPr>
                      <w:rFonts w:hint="eastAsia"/>
                    </w:rPr>
                    <w:t xml:space="preserve">左端マージン　</w:t>
                  </w:r>
                  <w:r>
                    <w:rPr>
                      <w:rFonts w:hint="eastAsia"/>
                    </w:rPr>
                    <w:t>20mm</w:t>
                  </w:r>
                </w:p>
              </w:txbxContent>
            </v:textbox>
            <w10:wrap side="left"/>
            <w10:anchorlock/>
          </v:shape>
        </w:pict>
      </w:r>
    </w:p>
    <w:p w:rsidR="00A02E5F" w:rsidRDefault="00EF3BF0">
      <w:pPr>
        <w:snapToGrid w:val="0"/>
        <w:spacing w:line="200" w:lineRule="exact"/>
        <w:rPr>
          <w:sz w:val="20"/>
        </w:rPr>
        <w:sectPr w:rsidR="00A02E5F">
          <w:footerReference w:type="even" r:id="rId8"/>
          <w:footerReference w:type="default" r:id="rId9"/>
          <w:type w:val="continuous"/>
          <w:pgSz w:w="11906" w:h="16838" w:code="9"/>
          <w:pgMar w:top="1361" w:right="1134" w:bottom="1134" w:left="1134" w:header="851" w:footer="567" w:gutter="0"/>
          <w:cols w:space="425"/>
          <w:docGrid w:type="linesAndChars" w:linePitch="290"/>
        </w:sectPr>
      </w:pPr>
      <w:r>
        <w:rPr>
          <w:noProof/>
          <w:sz w:val="20"/>
        </w:rPr>
        <w:pict>
          <v:shape id="_x0000_s1677" type="#_x0000_t202" style="position:absolute;left:0;text-align:left;margin-left:96pt;margin-top:-19.85pt;width:63pt;height:14.35pt;z-index:40" strokeweight="1pt">
            <v:textbox inset="0,0,0,0">
              <w:txbxContent>
                <w:p w:rsidR="00A02E5F" w:rsidRDefault="00A02E5F">
                  <w:pPr>
                    <w:rPr>
                      <w:sz w:val="18"/>
                    </w:rPr>
                  </w:pPr>
                  <w:r>
                    <w:rPr>
                      <w:rFonts w:hint="eastAsia"/>
                      <w:sz w:val="18"/>
                    </w:rPr>
                    <w:t>行間：</w:t>
                  </w:r>
                  <w:r>
                    <w:rPr>
                      <w:rFonts w:hint="eastAsia"/>
                      <w:sz w:val="18"/>
                    </w:rPr>
                    <w:t>10</w:t>
                  </w:r>
                  <w:r>
                    <w:rPr>
                      <w:rFonts w:hint="eastAsia"/>
                      <w:sz w:val="18"/>
                    </w:rPr>
                    <w:t>ｍｍ</w:t>
                  </w:r>
                </w:p>
              </w:txbxContent>
            </v:textbox>
            <w10:wrap side="left"/>
            <w10:anchorlock/>
          </v:shape>
        </w:pict>
      </w:r>
    </w:p>
    <w:p w:rsidR="00A02E5F" w:rsidRDefault="00A02E5F">
      <w:pPr>
        <w:pStyle w:val="a4"/>
        <w:spacing w:line="280" w:lineRule="exact"/>
        <w:ind w:firstLine="0"/>
        <w:jc w:val="both"/>
        <w:rPr>
          <w:rFonts w:ascii="ＭＳ ゴシック" w:eastAsia="ＭＳ ゴシック" w:hAnsi="ＭＳ ゴシック"/>
          <w:sz w:val="17"/>
          <w:szCs w:val="24"/>
        </w:rPr>
      </w:pPr>
      <w:r>
        <w:rPr>
          <w:rFonts w:ascii="ＭＳ ゴシック" w:eastAsia="ＭＳ ゴシック" w:hAnsi="ＭＳ ゴシック" w:hint="eastAsia"/>
          <w:sz w:val="17"/>
          <w:szCs w:val="24"/>
        </w:rPr>
        <w:lastRenderedPageBreak/>
        <w:t>1.はじめに</w:t>
      </w:r>
    </w:p>
    <w:p w:rsidR="00A02E5F" w:rsidRDefault="00EF3BF0">
      <w:pPr>
        <w:snapToGrid w:val="0"/>
        <w:spacing w:line="280" w:lineRule="exact"/>
        <w:ind w:firstLineChars="100" w:firstLine="200"/>
        <w:rPr>
          <w:rFonts w:ascii="ＭＳ 明朝" w:hAnsi="ＭＳ 明朝"/>
          <w:sz w:val="17"/>
        </w:rPr>
      </w:pPr>
      <w:r w:rsidRPr="00EF3BF0">
        <w:rPr>
          <w:rFonts w:ascii="ＭＳ 明朝" w:hAnsi="ＭＳ 明朝"/>
          <w:noProof/>
          <w:sz w:val="20"/>
        </w:rPr>
        <w:pict>
          <v:shape id="_x0000_s1627" type="#_x0000_t202" style="position:absolute;left:0;text-align:left;margin-left:362.25pt;margin-top:47.25pt;width:120.75pt;height:14.35pt;z-index:23">
            <v:textbox inset=",0,,0">
              <w:txbxContent>
                <w:p w:rsidR="00A02E5F" w:rsidRDefault="00A02E5F">
                  <w:r>
                    <w:rPr>
                      <w:rFonts w:hint="eastAsia"/>
                    </w:rPr>
                    <w:t xml:space="preserve">右端マージン　</w:t>
                  </w:r>
                  <w:r>
                    <w:rPr>
                      <w:rFonts w:hint="eastAsia"/>
                    </w:rPr>
                    <w:t>20mm</w:t>
                  </w:r>
                </w:p>
              </w:txbxContent>
            </v:textbox>
            <w10:wrap side="left"/>
            <w10:anchorlock/>
          </v:shape>
        </w:pict>
      </w:r>
      <w:r w:rsidR="00A02E5F">
        <w:rPr>
          <w:rFonts w:ascii="ＭＳ 明朝" w:hAnsi="ＭＳ 明朝" w:hint="eastAsia"/>
          <w:sz w:val="17"/>
        </w:rPr>
        <w:t xml:space="preserve">日本感性工学会誌『感性工学』に掲載する和文研究論文は，感性工学の発展に寄与することを目的に，広く感性工学に関する研究成果を掲載・発表するものである[1]。　</w:t>
      </w:r>
    </w:p>
    <w:p w:rsidR="00A02E5F" w:rsidRDefault="00EF3BF0">
      <w:pPr>
        <w:snapToGrid w:val="0"/>
        <w:spacing w:line="280" w:lineRule="exact"/>
        <w:ind w:firstLineChars="100" w:firstLine="200"/>
        <w:rPr>
          <w:rFonts w:ascii="ＭＳ 明朝" w:hAnsi="ＭＳ 明朝"/>
          <w:sz w:val="17"/>
        </w:rPr>
      </w:pPr>
      <w:r w:rsidRPr="00EF3BF0">
        <w:rPr>
          <w:rFonts w:ascii="ＭＳ 明朝" w:hAnsi="ＭＳ 明朝"/>
          <w:noProof/>
          <w:sz w:val="20"/>
        </w:rPr>
        <w:pict>
          <v:shape id="_x0000_s1634" type="#_x0000_t202" style="position:absolute;left:0;text-align:left;margin-left:21pt;margin-top:62.65pt;width:168pt;height:43.05pt;z-index:30" strokeweight="2.25pt">
            <v:textbox inset=",0,,0">
              <w:txbxContent>
                <w:p w:rsidR="00A02E5F" w:rsidRDefault="00A02E5F">
                  <w:r>
                    <w:rPr>
                      <w:rFonts w:hint="eastAsia"/>
                    </w:rPr>
                    <w:t>本文　２段組</w:t>
                  </w:r>
                </w:p>
                <w:p w:rsidR="00A02E5F" w:rsidRDefault="00A02E5F">
                  <w:r>
                    <w:rPr>
                      <w:rFonts w:hint="eastAsia"/>
                    </w:rPr>
                    <w:t>本文</w:t>
                  </w:r>
                  <w:r>
                    <w:rPr>
                      <w:rFonts w:hint="eastAsia"/>
                    </w:rPr>
                    <w:t xml:space="preserve">8.5pt, </w:t>
                  </w:r>
                  <w:r>
                    <w:rPr>
                      <w:rFonts w:hint="eastAsia"/>
                    </w:rPr>
                    <w:t>明朝</w:t>
                  </w:r>
                </w:p>
                <w:p w:rsidR="00A02E5F" w:rsidRDefault="00A02E5F">
                  <w:r>
                    <w:rPr>
                      <w:rFonts w:hint="eastAsia"/>
                    </w:rPr>
                    <w:t>行数</w:t>
                  </w:r>
                  <w:r>
                    <w:rPr>
                      <w:rFonts w:hint="eastAsia"/>
                    </w:rPr>
                    <w:t>1</w:t>
                  </w:r>
                  <w:r>
                    <w:rPr>
                      <w:rFonts w:hint="eastAsia"/>
                    </w:rPr>
                    <w:t>段</w:t>
                  </w:r>
                  <w:r>
                    <w:rPr>
                      <w:rFonts w:hint="eastAsia"/>
                    </w:rPr>
                    <w:t>50</w:t>
                  </w:r>
                  <w:r>
                    <w:rPr>
                      <w:rFonts w:hint="eastAsia"/>
                    </w:rPr>
                    <w:t>行　行間</w:t>
                  </w:r>
                  <w:r>
                    <w:rPr>
                      <w:rFonts w:hint="eastAsia"/>
                    </w:rPr>
                    <w:t>14pt</w:t>
                  </w:r>
                </w:p>
                <w:p w:rsidR="00A02E5F" w:rsidRDefault="00A02E5F"/>
                <w:p w:rsidR="00A02E5F" w:rsidRDefault="00A02E5F">
                  <w:pPr>
                    <w:rPr>
                      <w:sz w:val="10"/>
                    </w:rPr>
                  </w:pPr>
                </w:p>
              </w:txbxContent>
            </v:textbox>
            <w10:wrap side="left"/>
            <w10:anchorlock/>
          </v:shape>
        </w:pict>
      </w:r>
      <w:r w:rsidR="00A02E5F">
        <w:rPr>
          <w:rFonts w:ascii="ＭＳ 明朝" w:hAnsi="ＭＳ 明朝" w:hint="eastAsia"/>
          <w:sz w:val="17"/>
        </w:rPr>
        <w:t>和文研究論文を投稿できる者は，本学会会員とする。ただし，共著の場合，論文筆頭者以外はこの規定に必ずしも拘束されない。日本感性工学会誌『感性工学』に掲載する｢論文｣｢報告｣｢論説｣「ノート」の和文研究論文は次の特質を有するもので，いずれも未発表の原著とする。ただし，本学会における口頭発表や梗概集への発表，本学会研究部会内における報告，シンポジウムや国際会議等での発表，大学の紀要や研究所・会社における研究報告で部内発表されたものなどは，日本感性工学会誌『感性工学』に応募することができる[2]。</w:t>
      </w:r>
    </w:p>
    <w:p w:rsidR="00A02E5F" w:rsidRDefault="00EF3BF0">
      <w:pPr>
        <w:snapToGrid w:val="0"/>
        <w:spacing w:line="280" w:lineRule="exact"/>
        <w:ind w:firstLineChars="100" w:firstLine="200"/>
        <w:rPr>
          <w:rFonts w:ascii="ＭＳ 明朝" w:hAnsi="ＭＳ 明朝"/>
          <w:sz w:val="17"/>
        </w:rPr>
      </w:pPr>
      <w:r w:rsidRPr="00EF3BF0">
        <w:rPr>
          <w:rFonts w:ascii="ＭＳ 明朝" w:hAnsi="ＭＳ 明朝"/>
          <w:noProof/>
          <w:sz w:val="20"/>
        </w:rPr>
        <w:pict>
          <v:shape id="_x0000_s1629" type="#_x0000_t202" style="position:absolute;left:0;text-align:left;margin-left:115.5pt;margin-top:108.85pt;width:120.75pt;height:14.35pt;z-index:25">
            <v:textbox inset=",0,,0">
              <w:txbxContent>
                <w:p w:rsidR="00A02E5F" w:rsidRDefault="00A02E5F">
                  <w:r>
                    <w:rPr>
                      <w:rFonts w:hint="eastAsia"/>
                    </w:rPr>
                    <w:t xml:space="preserve">下端マージン　</w:t>
                  </w:r>
                  <w:r>
                    <w:rPr>
                      <w:rFonts w:hint="eastAsia"/>
                    </w:rPr>
                    <w:t>24mm</w:t>
                  </w:r>
                </w:p>
              </w:txbxContent>
            </v:textbox>
            <w10:wrap side="left"/>
            <w10:anchorlock/>
          </v:shape>
        </w:pict>
      </w:r>
      <w:r w:rsidR="00A02E5F">
        <w:rPr>
          <w:rFonts w:ascii="ＭＳ 明朝" w:hAnsi="ＭＳ 明朝" w:hint="eastAsia"/>
          <w:sz w:val="17"/>
        </w:rPr>
        <w:t>感性工学に関する課題が理論的または実証的に論述され，独創性があり，目的・方法・手段・結論等が明記されており，学術的に価値ある知見あるいは結論を含むと認められるもの。もしくは，萌芽的な学術的研究であっても，独創性に富み，感性工学に関する研究の過程や内容に新しい事実や価値ある考察を含み，その発展性が大いに期待できると認められるもの。感性工学[3]に関する資料，調査，実測，統計，実験など</w:t>
      </w:r>
      <w:r w:rsidR="00A02E5F">
        <w:rPr>
          <w:rFonts w:ascii="ＭＳ 明朝" w:hAnsi="ＭＳ 明朝" w:hint="eastAsia"/>
          <w:sz w:val="17"/>
        </w:rPr>
        <w:lastRenderedPageBreak/>
        <w:t>の研究報告で，信頼性，有用性，実用性に富み，新たな知見を含み，学術的，技術的に価値があり，新たな研究の推進，展開に資することができると認められるもの。特定の技術的，文和文研究論文を投稿できる者は，本学会会員とする。ただし，共著の場合，論文筆頭者以外はこの規定に必ずしも拘束されない。日本感性工学会誌『感性工学』に掲載する｢論文｣｢報告｣｢論説｣「ノート」の和文研究論文は次の特質を有するもので，いずれも未発表の原著とする。ただし，本学会における口頭発表や梗概集への発表，本学会研究部会内における報告，シンポジウムや国際会議等での発表，大学の紀要や研究所・会社における研究報告で部内発表されたものなどは，日本感性工学会誌『感性工学』に応募することができる[5-8]。</w:t>
      </w:r>
    </w:p>
    <w:p w:rsidR="00A02E5F" w:rsidRDefault="00A02E5F">
      <w:pPr>
        <w:snapToGrid w:val="0"/>
        <w:spacing w:line="280" w:lineRule="exact"/>
        <w:rPr>
          <w:rFonts w:ascii="ＭＳ 明朝" w:hAnsi="ＭＳ 明朝"/>
          <w:sz w:val="17"/>
        </w:rPr>
      </w:pPr>
    </w:p>
    <w:p w:rsidR="00A02E5F" w:rsidRDefault="00EF3BF0">
      <w:pPr>
        <w:pStyle w:val="a4"/>
        <w:ind w:firstLine="0"/>
        <w:rPr>
          <w:rFonts w:ascii="ＭＳ ゴシック" w:eastAsia="ＭＳ ゴシック" w:hAnsi="ＭＳ ゴシック"/>
          <w:sz w:val="17"/>
        </w:rPr>
      </w:pPr>
      <w:r w:rsidRPr="00EF3BF0">
        <w:rPr>
          <w:rFonts w:ascii="ＭＳ ゴシック" w:eastAsia="ＭＳ ゴシック" w:hAnsi="ＭＳ ゴシック"/>
          <w:noProof/>
          <w:sz w:val="20"/>
        </w:rPr>
        <w:pict>
          <v:shape id="_x0000_s1628" type="#_x0000_t202" style="position:absolute;margin-left:-40.4pt;margin-top:-49pt;width:73.5pt;height:14.35pt;z-index:24">
            <v:textbox inset=",0,,0">
              <w:txbxContent>
                <w:p w:rsidR="00A02E5F" w:rsidRDefault="00A02E5F">
                  <w:r>
                    <w:rPr>
                      <w:rFonts w:hint="eastAsia"/>
                    </w:rPr>
                    <w:t xml:space="preserve">段間　</w:t>
                  </w:r>
                  <w:r>
                    <w:rPr>
                      <w:rFonts w:hint="eastAsia"/>
                    </w:rPr>
                    <w:t>8mm</w:t>
                  </w:r>
                </w:p>
              </w:txbxContent>
            </v:textbox>
            <w10:wrap side="left"/>
            <w10:anchorlock/>
          </v:shape>
        </w:pict>
      </w:r>
      <w:r w:rsidR="00A02E5F">
        <w:rPr>
          <w:rFonts w:ascii="ＭＳ ゴシック" w:eastAsia="ＭＳ ゴシック" w:hAnsi="ＭＳ ゴシック" w:hint="eastAsia"/>
          <w:sz w:val="17"/>
        </w:rPr>
        <w:t xml:space="preserve">2.実験方法　</w:t>
      </w:r>
    </w:p>
    <w:p w:rsidR="00A02E5F" w:rsidRDefault="00EF3BF0">
      <w:pPr>
        <w:snapToGrid w:val="0"/>
        <w:spacing w:line="280" w:lineRule="exact"/>
        <w:ind w:left="1" w:firstLineChars="100" w:firstLine="200"/>
        <w:rPr>
          <w:rFonts w:ascii="ＭＳ 明朝" w:hAnsi="ＭＳ 明朝"/>
          <w:sz w:val="17"/>
        </w:rPr>
        <w:sectPr w:rsidR="00A02E5F">
          <w:type w:val="continuous"/>
          <w:pgSz w:w="11906" w:h="16838" w:code="9"/>
          <w:pgMar w:top="1134" w:right="1134" w:bottom="1021" w:left="1134" w:header="567" w:footer="567" w:gutter="0"/>
          <w:cols w:num="2" w:space="378"/>
          <w:docGrid w:type="linesAndChars" w:linePitch="286"/>
        </w:sectPr>
      </w:pPr>
      <w:r w:rsidRPr="00EF3BF0">
        <w:rPr>
          <w:rFonts w:ascii="ＭＳ 明朝" w:hAnsi="ＭＳ 明朝"/>
          <w:noProof/>
          <w:sz w:val="20"/>
        </w:rPr>
        <w:pict>
          <v:line id="_x0000_s1633" style="position:absolute;left:0;text-align:left;flip:x;z-index:29" from="-198.55pt,-190.7pt" to="-182.15pt,-190.65pt" strokeweight="1.5pt">
            <v:stroke endarrow="open"/>
            <w10:wrap side="left"/>
            <w10:anchorlock/>
          </v:line>
        </w:pict>
      </w:r>
      <w:r w:rsidRPr="00EF3BF0">
        <w:rPr>
          <w:rFonts w:ascii="ＭＳ 明朝" w:hAnsi="ＭＳ 明朝"/>
          <w:noProof/>
          <w:sz w:val="20"/>
        </w:rPr>
        <w:pict>
          <v:shape id="_x0000_s1632" type="#_x0000_t202" style="position:absolute;left:0;text-align:left;margin-left:-182.8pt;margin-top:-199.05pt;width:84.65pt;height:14.35pt;z-index:28" stroked="f">
            <v:textbox inset="0,0,0,0">
              <w:txbxContent>
                <w:p w:rsidR="00A02E5F" w:rsidRDefault="00A02E5F">
                  <w:pPr>
                    <w:rPr>
                      <w:b/>
                      <w:bCs/>
                      <w:sz w:val="18"/>
                    </w:rPr>
                  </w:pPr>
                  <w:r>
                    <w:rPr>
                      <w:rFonts w:hint="eastAsia"/>
                      <w:b/>
                      <w:bCs/>
                      <w:sz w:val="18"/>
                    </w:rPr>
                    <w:t>（</w:t>
                  </w:r>
                  <w:r>
                    <w:rPr>
                      <w:rFonts w:hint="eastAsia"/>
                      <w:b/>
                      <w:bCs/>
                      <w:sz w:val="18"/>
                    </w:rPr>
                    <w:t>8.5pt</w:t>
                  </w:r>
                  <w:r>
                    <w:rPr>
                      <w:rFonts w:hint="eastAsia"/>
                      <w:b/>
                      <w:bCs/>
                      <w:sz w:val="18"/>
                    </w:rPr>
                    <w:t>，ゴシック）</w:t>
                  </w:r>
                </w:p>
              </w:txbxContent>
            </v:textbox>
            <w10:wrap side="left"/>
            <w10:anchorlock/>
          </v:shape>
        </w:pict>
      </w:r>
      <w:r w:rsidRPr="00EF3BF0">
        <w:rPr>
          <w:rFonts w:ascii="ＭＳ 明朝" w:hAnsi="ＭＳ 明朝"/>
          <w:noProof/>
          <w:sz w:val="20"/>
        </w:rPr>
        <w:pict>
          <v:line id="_x0000_s1631" style="position:absolute;left:0;text-align:left;flip:x;z-index:27" from="1.6pt,119.4pt" to="18pt,119.45pt" strokeweight="1.5pt">
            <v:stroke endarrow="open"/>
            <w10:wrap side="left"/>
            <w10:anchorlock/>
          </v:line>
        </w:pict>
      </w:r>
      <w:r w:rsidRPr="00EF3BF0">
        <w:rPr>
          <w:rFonts w:ascii="ＭＳ 明朝" w:hAnsi="ＭＳ 明朝"/>
          <w:noProof/>
          <w:sz w:val="20"/>
        </w:rPr>
        <w:pict>
          <v:shape id="_x0000_s1630" type="#_x0000_t202" style="position:absolute;left:0;text-align:left;margin-left:17.35pt;margin-top:111.05pt;width:73.5pt;height:14.35pt;z-index:26" stroked="f">
            <v:textbox inset="0,0,0,0">
              <w:txbxContent>
                <w:p w:rsidR="00A02E5F" w:rsidRDefault="00A02E5F">
                  <w:pPr>
                    <w:rPr>
                      <w:b/>
                      <w:bCs/>
                      <w:sz w:val="18"/>
                    </w:rPr>
                  </w:pPr>
                  <w:r>
                    <w:rPr>
                      <w:rFonts w:hint="eastAsia"/>
                      <w:b/>
                      <w:bCs/>
                      <w:sz w:val="18"/>
                    </w:rPr>
                    <w:t>（頁番号を付す）</w:t>
                  </w:r>
                </w:p>
              </w:txbxContent>
            </v:textbox>
            <w10:wrap side="left"/>
            <w10:anchorlock/>
          </v:shape>
        </w:pict>
      </w:r>
      <w:r w:rsidR="00A02E5F">
        <w:rPr>
          <w:rFonts w:ascii="ＭＳ 明朝" w:hAnsi="ＭＳ 明朝" w:hint="eastAsia"/>
          <w:sz w:val="17"/>
        </w:rPr>
        <w:t>感性工学に関する課題が理論的または実証的に論述され，独創性があり，目的・方法・手段・結論等が明記されており，学術的に価値ある知見あるいは結論を含むと認められるもの。もしくは，萌芽的な学術的研究であっても，独創性に富み，感性工学に関する研究の過程や内容に新しい事実や価値ある考察を含み，その発展性が大いに期待できると認められるも</w:t>
      </w:r>
    </w:p>
    <w:p w:rsidR="00A02E5F" w:rsidRDefault="00A02E5F">
      <w:pPr>
        <w:snapToGrid w:val="0"/>
        <w:spacing w:line="280" w:lineRule="exact"/>
        <w:ind w:left="1" w:hanging="1"/>
        <w:rPr>
          <w:rFonts w:ascii="ＭＳ 明朝" w:hAnsi="ＭＳ 明朝"/>
          <w:sz w:val="17"/>
        </w:rPr>
      </w:pPr>
      <w:r>
        <w:rPr>
          <w:rFonts w:ascii="ＭＳ 明朝" w:hAnsi="ＭＳ 明朝" w:hint="eastAsia"/>
          <w:sz w:val="17"/>
        </w:rPr>
        <w:lastRenderedPageBreak/>
        <w:t>の。感性工学[3]に関する資料，調文は次の特質を有するもので，いずれも未発表の原著とする。ただし，本学会における口頭発表や梗概集への発表，本学会研査，実測，統計，実験などの研究報告で，信頼性，有用性，実用性に富み，新たな知見を含み，学術的，技術的に価値があり，新たな研究の推進，展開に資することができると認められるもの。特定の技日本感性工学会誌『感性工学』に掲載する和文研究論文は，感性工学の発展に寄与することを目的に，広く感性工学に関する研究成果を掲載・発表するものである。</w:t>
      </w:r>
    </w:p>
    <w:p w:rsidR="00A02E5F" w:rsidRDefault="00EF3BF0">
      <w:pPr>
        <w:snapToGrid w:val="0"/>
        <w:spacing w:line="280" w:lineRule="exact"/>
        <w:ind w:left="1"/>
        <w:rPr>
          <w:rFonts w:ascii="ＭＳ 明朝" w:hAnsi="ＭＳ 明朝"/>
          <w:sz w:val="17"/>
        </w:rPr>
      </w:pPr>
      <w:r w:rsidRPr="00EF3BF0">
        <w:rPr>
          <w:rFonts w:ascii="ＭＳ 明朝" w:hAnsi="ＭＳ 明朝"/>
          <w:noProof/>
          <w:sz w:val="20"/>
        </w:rPr>
        <w:pict>
          <v:group id="_x0000_s1605" style="position:absolute;left:0;text-align:left;margin-left:252pt;margin-top:-126pt;width:226.5pt;height:137.35pt;z-index:1" coordorigin="6174,548" coordsize="4530,2747">
            <v:shape id="_x0000_s1604" type="#_x0000_t202" style="position:absolute;left:6909;top:2723;width:3000;height:572" stroked="f">
              <v:textbox style="mso-next-textbox:#_x0000_s1604">
                <w:txbxContent>
                  <w:p w:rsidR="00A02E5F" w:rsidRDefault="00A02E5F">
                    <w:pPr>
                      <w:pStyle w:val="a9"/>
                      <w:rPr>
                        <w:rFonts w:ascii="ＭＳ ゴシック" w:eastAsia="ＭＳ ゴシック" w:hAnsi="ＭＳ ゴシック"/>
                        <w:b w:val="0"/>
                        <w:bCs w:val="0"/>
                        <w:sz w:val="17"/>
                      </w:rPr>
                    </w:pPr>
                    <w:r>
                      <w:rPr>
                        <w:rFonts w:ascii="ＭＳ ゴシック" w:eastAsia="ＭＳ ゴシック" w:hAnsi="ＭＳ ゴシック" w:hint="eastAsia"/>
                        <w:b w:val="0"/>
                        <w:bCs w:val="0"/>
                        <w:sz w:val="17"/>
                      </w:rPr>
                      <w:t>図 1:　快適性と強度との関係</w:t>
                    </w:r>
                  </w:p>
                </w:txbxContent>
              </v:textbox>
            </v:shape>
            <v:rect id="_x0000_s1603" style="position:absolute;left:6174;top:548;width:4530;height:2288"/>
            <w10:wrap type="topAndBottom" side="left"/>
            <w10:anchorlock/>
          </v:group>
        </w:pict>
      </w:r>
    </w:p>
    <w:p w:rsidR="00A02E5F" w:rsidRDefault="00A02E5F">
      <w:pPr>
        <w:pStyle w:val="a4"/>
        <w:ind w:firstLine="0"/>
        <w:rPr>
          <w:rFonts w:ascii="ＭＳ ゴシック" w:eastAsia="ＭＳ ゴシック" w:hAnsi="ＭＳ ゴシック"/>
          <w:sz w:val="17"/>
        </w:rPr>
      </w:pPr>
      <w:r>
        <w:rPr>
          <w:rFonts w:ascii="ＭＳ ゴシック" w:eastAsia="ＭＳ ゴシック" w:hAnsi="ＭＳ ゴシック" w:hint="eastAsia"/>
          <w:sz w:val="17"/>
        </w:rPr>
        <w:t>3.結果および考察</w:t>
      </w:r>
    </w:p>
    <w:p w:rsidR="00A02E5F" w:rsidRDefault="00A02E5F">
      <w:pPr>
        <w:snapToGrid w:val="0"/>
        <w:spacing w:line="280" w:lineRule="exact"/>
        <w:ind w:left="1"/>
        <w:rPr>
          <w:rFonts w:ascii="ＭＳ 明朝" w:hAnsi="ＭＳ 明朝"/>
          <w:sz w:val="17"/>
        </w:rPr>
      </w:pPr>
      <w:r>
        <w:rPr>
          <w:rFonts w:ascii="ＭＳ ゴシック" w:eastAsia="ＭＳ ゴシック" w:hAnsi="ＭＳ ゴシック" w:hint="eastAsia"/>
          <w:sz w:val="17"/>
        </w:rPr>
        <w:t>3.1.感性評価と物理量の対応</w:t>
      </w:r>
    </w:p>
    <w:p w:rsidR="00A02E5F" w:rsidRDefault="00A02E5F">
      <w:pPr>
        <w:snapToGrid w:val="0"/>
        <w:spacing w:line="280" w:lineRule="exact"/>
        <w:ind w:left="1"/>
        <w:rPr>
          <w:rFonts w:ascii="ＭＳ 明朝" w:hAnsi="ＭＳ 明朝"/>
          <w:sz w:val="17"/>
        </w:rPr>
      </w:pPr>
      <w:r>
        <w:rPr>
          <w:rFonts w:ascii="ＭＳ 明朝" w:hAnsi="ＭＳ 明朝" w:hint="eastAsia"/>
          <w:sz w:val="17"/>
        </w:rPr>
        <w:t xml:space="preserve">　和文研究論文を投稿できる者は，本学会会員とする。ただし，共著の場合，論文筆頭者以外はこの規定に必ずしも拘束されない。日本感性工学会誌『感性工学』に掲載する｢論文｣｢報告｣｢論説｣等の和文研究論文は次の特質を有するもので，いずれも未発表の原著とする。ただし，本学会における口頭発表や梗概集への発表，本学会研究部会内における報告，シンポジウムや国際会議等での発表，大学の紀要や研究所・会社における研究報告で部内発表されたものなどは，日本感性工学会誌『感性工学』に応募することができる[2]。</w:t>
      </w:r>
    </w:p>
    <w:p w:rsidR="00A02E5F" w:rsidRDefault="00A02E5F">
      <w:pPr>
        <w:snapToGrid w:val="0"/>
        <w:spacing w:line="280" w:lineRule="exact"/>
        <w:ind w:left="1"/>
        <w:rPr>
          <w:rFonts w:ascii="ＭＳ ゴシック" w:eastAsia="ＭＳ ゴシック" w:hAnsi="ＭＳ ゴシック"/>
          <w:sz w:val="17"/>
        </w:rPr>
      </w:pPr>
      <w:r>
        <w:rPr>
          <w:rFonts w:ascii="ＭＳ ゴシック" w:eastAsia="ＭＳ ゴシック" w:hAnsi="ＭＳ ゴシック" w:hint="eastAsia"/>
          <w:sz w:val="17"/>
        </w:rPr>
        <w:t>3.2.快適性とその評価</w:t>
      </w:r>
    </w:p>
    <w:p w:rsidR="00A02E5F" w:rsidRDefault="00EF3BF0">
      <w:pPr>
        <w:snapToGrid w:val="0"/>
        <w:spacing w:line="280" w:lineRule="exact"/>
        <w:ind w:left="1"/>
        <w:rPr>
          <w:rFonts w:ascii="ＭＳ 明朝" w:hAnsi="ＭＳ 明朝"/>
          <w:sz w:val="17"/>
        </w:rPr>
      </w:pPr>
      <w:r w:rsidRPr="00EF3BF0">
        <w:rPr>
          <w:rFonts w:ascii="ＭＳ 明朝" w:hAnsi="ＭＳ 明朝"/>
          <w:noProof/>
          <w:sz w:val="20"/>
        </w:rPr>
        <w:pict>
          <v:shape id="_x0000_s1678" type="#_x0000_t202" style="position:absolute;left:0;text-align:left;margin-left:152.25pt;margin-top:35.4pt;width:168pt;height:43.05pt;z-index:41" strokeweight="2.25pt">
            <v:textbox inset=",0,,0">
              <w:txbxContent>
                <w:p w:rsidR="00A02E5F" w:rsidRDefault="00A02E5F">
                  <w:r>
                    <w:rPr>
                      <w:rFonts w:hint="eastAsia"/>
                    </w:rPr>
                    <w:t>本文　２段組</w:t>
                  </w:r>
                </w:p>
                <w:p w:rsidR="00A02E5F" w:rsidRDefault="00A02E5F">
                  <w:r>
                    <w:rPr>
                      <w:rFonts w:hint="eastAsia"/>
                    </w:rPr>
                    <w:t>本文</w:t>
                  </w:r>
                  <w:r>
                    <w:rPr>
                      <w:rFonts w:hint="eastAsia"/>
                    </w:rPr>
                    <w:t xml:space="preserve">8.5pt, </w:t>
                  </w:r>
                  <w:r>
                    <w:rPr>
                      <w:rFonts w:hint="eastAsia"/>
                    </w:rPr>
                    <w:t>明朝</w:t>
                  </w:r>
                </w:p>
                <w:p w:rsidR="00A02E5F" w:rsidRDefault="00A02E5F">
                  <w:r>
                    <w:rPr>
                      <w:rFonts w:hint="eastAsia"/>
                    </w:rPr>
                    <w:t>行数</w:t>
                  </w:r>
                  <w:r>
                    <w:rPr>
                      <w:rFonts w:hint="eastAsia"/>
                    </w:rPr>
                    <w:t>1</w:t>
                  </w:r>
                  <w:r>
                    <w:rPr>
                      <w:rFonts w:hint="eastAsia"/>
                    </w:rPr>
                    <w:t>段</w:t>
                  </w:r>
                  <w:r>
                    <w:rPr>
                      <w:rFonts w:hint="eastAsia"/>
                    </w:rPr>
                    <w:t>50</w:t>
                  </w:r>
                  <w:r>
                    <w:rPr>
                      <w:rFonts w:hint="eastAsia"/>
                    </w:rPr>
                    <w:t>行　行間</w:t>
                  </w:r>
                  <w:r>
                    <w:rPr>
                      <w:rFonts w:hint="eastAsia"/>
                    </w:rPr>
                    <w:t>14pt</w:t>
                  </w:r>
                </w:p>
                <w:p w:rsidR="00A02E5F" w:rsidRDefault="00A02E5F"/>
                <w:p w:rsidR="00A02E5F" w:rsidRDefault="00A02E5F">
                  <w:pPr>
                    <w:rPr>
                      <w:sz w:val="10"/>
                    </w:rPr>
                  </w:pPr>
                </w:p>
              </w:txbxContent>
            </v:textbox>
            <w10:wrap side="left"/>
            <w10:anchorlock/>
          </v:shape>
        </w:pict>
      </w:r>
      <w:r w:rsidR="00A02E5F">
        <w:rPr>
          <w:rFonts w:ascii="ＭＳ 明朝" w:hAnsi="ＭＳ 明朝" w:hint="eastAsia"/>
          <w:sz w:val="17"/>
        </w:rPr>
        <w:t xml:space="preserve">　感性工学に関する課題が理論的または実証的に論述され，独創性があり，目的・方法・手段・結論等が明記されており，学術的に価値ある知見あるいは結論を含むと認められるもの。もしくは，萌芽的な学術的研究であっても，独創性に富み，感性工学に関する研究の過程や内容に新しい事実や価値ある考察を含み，その発展性が大いに期待できると認められるもの。感性工学[3]に関する資料，調査，実測，統計，実験などの研究報告で，信頼性，有用性，実用性に富み，新たな知見を含み，学術的，技術的に価値があり，新たな研究の推進，展開に資することができると認められるもの。特定の技術的，文化的，歴史的等の主題に関する独創的，総合的な解析ならびに論考で，著者自身の研究に関する視座，理念，方法を反映し，感性工学の技術的，文化的，歴史的展開に有効な示唆を与え，学術的内容を十分に有していると認められるもの。　和文研究論文を投稿できる者は，本学会会員とする。ただし，共著の場合，論文筆頭者以外はこの規定に必ずしも拘束されない。日本感性工学会誌『感性工学』に掲載する｢論文｣｢報告｣｢論説｣「ノート」の和文研究の発表，大学の紀要や研究所・会社における研究報告で部内発表されたものなどは，日本感性工学会誌『感性工学』に応募することができる[2]。</w:t>
      </w:r>
    </w:p>
    <w:p w:rsidR="00A02E5F" w:rsidRDefault="00A02E5F">
      <w:pPr>
        <w:snapToGrid w:val="0"/>
        <w:spacing w:line="280" w:lineRule="exact"/>
        <w:ind w:left="1"/>
        <w:rPr>
          <w:rFonts w:ascii="ＭＳ 明朝" w:hAnsi="ＭＳ 明朝"/>
          <w:sz w:val="17"/>
        </w:rPr>
      </w:pPr>
    </w:p>
    <w:p w:rsidR="00A02E5F" w:rsidRDefault="00A02E5F">
      <w:pPr>
        <w:snapToGrid w:val="0"/>
        <w:spacing w:line="280" w:lineRule="exact"/>
        <w:ind w:left="1"/>
        <w:rPr>
          <w:rFonts w:ascii="ＭＳ ゴシック" w:eastAsia="ＭＳ ゴシック" w:hAnsi="ＭＳ ゴシック"/>
          <w:sz w:val="17"/>
        </w:rPr>
      </w:pPr>
      <w:r>
        <w:rPr>
          <w:rFonts w:ascii="ＭＳ ゴシック" w:eastAsia="ＭＳ ゴシック" w:hAnsi="ＭＳ ゴシック" w:hint="eastAsia"/>
          <w:sz w:val="17"/>
        </w:rPr>
        <w:t>４.おわりに</w:t>
      </w:r>
    </w:p>
    <w:p w:rsidR="00A02E5F" w:rsidRDefault="00A02E5F">
      <w:pPr>
        <w:snapToGrid w:val="0"/>
        <w:spacing w:line="280" w:lineRule="exact"/>
        <w:ind w:left="1"/>
        <w:rPr>
          <w:rFonts w:ascii="ＭＳ 明朝" w:hAnsi="ＭＳ 明朝"/>
          <w:sz w:val="17"/>
        </w:rPr>
      </w:pPr>
      <w:r>
        <w:rPr>
          <w:rFonts w:ascii="ＭＳ 明朝" w:hAnsi="ＭＳ 明朝" w:hint="eastAsia"/>
          <w:sz w:val="17"/>
        </w:rPr>
        <w:t xml:space="preserve">　和文研究論文を投稿できる者は，本学会会員とする。ただし，共著の場合，論文筆頭者以外はこの規定に必ずしも拘束されない。日本感性工学会誌『感性工学』に掲載する｢論文｣｢報告｣｢論説｣「ノート」の和文研究論文は次の特質を有するもので，いずれも未発表の原著とする。ただし，本学会における口頭発表や梗概集への発表，本学会研究部会内における報告，シンポジウムや国際会議等での発表，大学の紀要や研究所・会社における研究報告で部内発表されたものなどは，日本感性工学会誌『感性工学』に応募することができる。和文研究論文を投稿できる者は，本学会会員とする。ただし，共著の場合，論文筆頭者以外はこの規定に必ずしも拘束されない。日本感性工学会誌『感性工学』に掲載する｢論文｣｢報告｣｢論説｣「ノート」の和文研究論文は次の特質を有するもので，いずれも未発表の原著とする。ただし，本学会における口頭発表や梗概集への発表，本学会研究部会内における報告，シンポジウムや展性が大いに期待できると認められるもの。感性工学[3]に関する資料，調査，実測，統計，実験などの研究報告でとができると認められるもの。特定の技術的，文化的，歴史的等の主国際会議等での発表，大学の紀要や研究所・会社における研究報告で部内発表されたものなどは，日本感性工学会誌『感性工学』に応募することができる。察を含み，その発展性が大いに期待できると認められるもの。感性工学[3]に関する資料，調査，実測，統計，実験などの研究報告で，信頼性，有用性，実用性に富み，新たな知見を含み，学ることができると認められるもの。特定の技術的，文化的，歴史的等の主題に関する独創的，総合的な解析ならびに論考で，著者自身の研究に関する視座，理念，方法を反映し，感性工学の技術的，文化的，歴史的展開に有効な示唆を与え，学術的内容を十分に有していると認められるもの。</w:t>
      </w:r>
    </w:p>
    <w:p w:rsidR="00A02E5F" w:rsidRDefault="00A02E5F">
      <w:pPr>
        <w:snapToGrid w:val="0"/>
        <w:spacing w:line="280" w:lineRule="exact"/>
        <w:ind w:left="1"/>
        <w:rPr>
          <w:rFonts w:ascii="ＭＳ 明朝" w:hAnsi="ＭＳ 明朝"/>
          <w:sz w:val="17"/>
        </w:rPr>
      </w:pPr>
    </w:p>
    <w:p w:rsidR="00A02E5F" w:rsidRDefault="00A02E5F">
      <w:pPr>
        <w:snapToGrid w:val="0"/>
        <w:spacing w:line="280" w:lineRule="exact"/>
        <w:ind w:left="1"/>
        <w:rPr>
          <w:rFonts w:ascii="ＭＳ ゴシック" w:eastAsia="ＭＳ ゴシック" w:hAnsi="ＭＳ 明朝"/>
          <w:sz w:val="17"/>
        </w:rPr>
      </w:pPr>
      <w:r>
        <w:rPr>
          <w:rFonts w:ascii="ＭＳ ゴシック" w:eastAsia="ＭＳ ゴシック" w:hAnsi="ＭＳ 明朝" w:hint="eastAsia"/>
          <w:sz w:val="17"/>
        </w:rPr>
        <w:t>参考文献</w:t>
      </w:r>
    </w:p>
    <w:p w:rsidR="00A02E5F" w:rsidRDefault="00A02E5F">
      <w:pPr>
        <w:numPr>
          <w:ilvl w:val="0"/>
          <w:numId w:val="8"/>
        </w:numPr>
        <w:snapToGrid w:val="0"/>
        <w:spacing w:line="280" w:lineRule="exact"/>
        <w:rPr>
          <w:rFonts w:ascii="ＭＳ 明朝" w:hAnsi="ＭＳ 明朝"/>
          <w:sz w:val="17"/>
        </w:rPr>
      </w:pPr>
      <w:r>
        <w:rPr>
          <w:rFonts w:ascii="ＭＳ 明朝" w:hAnsi="ＭＳ 明朝" w:hint="eastAsia"/>
          <w:sz w:val="17"/>
        </w:rPr>
        <w:t>日本太郎：シンボル・感性工学の日本的特性，感性工学研究，45,3,57-60,1981</w:t>
      </w:r>
    </w:p>
    <w:p w:rsidR="00A02E5F" w:rsidRDefault="00A02E5F">
      <w:pPr>
        <w:numPr>
          <w:ilvl w:val="0"/>
          <w:numId w:val="8"/>
        </w:numPr>
        <w:snapToGrid w:val="0"/>
        <w:spacing w:line="280" w:lineRule="exact"/>
        <w:rPr>
          <w:rFonts w:ascii="ＭＳ 明朝" w:hAnsi="ＭＳ 明朝"/>
          <w:sz w:val="17"/>
        </w:rPr>
      </w:pPr>
      <w:r>
        <w:rPr>
          <w:rFonts w:ascii="ＭＳ 明朝" w:hAnsi="ＭＳ 明朝" w:hint="eastAsia"/>
          <w:sz w:val="17"/>
        </w:rPr>
        <w:t xml:space="preserve">Bohannan, P.：New Project for Industrial Design, CurrentDesign, 5,1966  </w:t>
      </w:r>
    </w:p>
    <w:p w:rsidR="00A02E5F" w:rsidRDefault="00A02E5F">
      <w:pPr>
        <w:numPr>
          <w:ilvl w:val="0"/>
          <w:numId w:val="8"/>
        </w:numPr>
        <w:snapToGrid w:val="0"/>
        <w:spacing w:line="280" w:lineRule="exact"/>
        <w:rPr>
          <w:rFonts w:ascii="ＭＳ 明朝" w:hAnsi="ＭＳ 明朝"/>
          <w:sz w:val="17"/>
        </w:rPr>
      </w:pPr>
      <w:r>
        <w:rPr>
          <w:rFonts w:ascii="ＭＳ 明朝" w:hAnsi="ＭＳ 明朝" w:hint="eastAsia"/>
          <w:sz w:val="17"/>
        </w:rPr>
        <w:t xml:space="preserve"> 日本富士雄：図説感性工学の基礎，日本書房，55-72,1971  </w:t>
      </w:r>
    </w:p>
    <w:p w:rsidR="00A02E5F" w:rsidRDefault="00A02E5F">
      <w:pPr>
        <w:numPr>
          <w:ilvl w:val="0"/>
          <w:numId w:val="8"/>
        </w:numPr>
        <w:snapToGrid w:val="0"/>
        <w:spacing w:line="280" w:lineRule="exact"/>
        <w:rPr>
          <w:rFonts w:ascii="ＭＳ 明朝" w:hAnsi="ＭＳ 明朝"/>
          <w:sz w:val="17"/>
        </w:rPr>
      </w:pPr>
      <w:r>
        <w:rPr>
          <w:rFonts w:ascii="ＭＳ 明朝" w:hAnsi="ＭＳ 明朝" w:hint="eastAsia"/>
          <w:sz w:val="17"/>
        </w:rPr>
        <w:t>Leach, E.：Forms and Function, National Press, 87, 1976</w:t>
      </w:r>
    </w:p>
    <w:p w:rsidR="00A02E5F" w:rsidRDefault="00A02E5F">
      <w:pPr>
        <w:numPr>
          <w:ilvl w:val="0"/>
          <w:numId w:val="8"/>
        </w:numPr>
        <w:snapToGrid w:val="0"/>
        <w:spacing w:line="280" w:lineRule="exact"/>
        <w:rPr>
          <w:rFonts w:ascii="ＭＳ 明朝" w:hAnsi="ＭＳ 明朝"/>
          <w:sz w:val="17"/>
        </w:rPr>
      </w:pPr>
      <w:r>
        <w:rPr>
          <w:rFonts w:ascii="ＭＳ 明朝" w:hAnsi="ＭＳ 明朝" w:hint="eastAsia"/>
          <w:sz w:val="17"/>
        </w:rPr>
        <w:t>ベルグ, A.，田中一郎訳：サインとシンボル，世界感性工学出版，23,1957</w:t>
      </w:r>
    </w:p>
    <w:p w:rsidR="00A02E5F" w:rsidRDefault="00A02E5F">
      <w:pPr>
        <w:numPr>
          <w:ilvl w:val="0"/>
          <w:numId w:val="8"/>
        </w:numPr>
        <w:snapToGrid w:val="0"/>
        <w:spacing w:line="280" w:lineRule="exact"/>
        <w:rPr>
          <w:rFonts w:ascii="ＭＳ 明朝" w:hAnsi="ＭＳ 明朝"/>
          <w:sz w:val="17"/>
        </w:rPr>
      </w:pPr>
      <w:r>
        <w:rPr>
          <w:rFonts w:ascii="ＭＳ 明朝" w:hAnsi="ＭＳ 明朝" w:hint="eastAsia"/>
          <w:sz w:val="17"/>
        </w:rPr>
        <w:t>Murdock, G., M.B.Caffee, trans.：Stage of Design, Univ.Press, 6</w:t>
      </w:r>
      <w:r>
        <w:rPr>
          <w:rFonts w:ascii="ＭＳ 明朝" w:hAnsi="ＭＳ 明朝"/>
          <w:sz w:val="17"/>
        </w:rPr>
        <w:t>7-68,1978</w:t>
      </w:r>
    </w:p>
    <w:sectPr w:rsidR="00A02E5F" w:rsidSect="00EF3BF0">
      <w:type w:val="continuous"/>
      <w:pgSz w:w="11906" w:h="16838" w:code="9"/>
      <w:pgMar w:top="1418" w:right="1134" w:bottom="1134" w:left="1134" w:header="567" w:footer="567" w:gutter="0"/>
      <w:cols w:num="2" w:space="378"/>
      <w:docGrid w:type="linesAndChar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517" w:rsidRDefault="004D1517">
      <w:r>
        <w:separator/>
      </w:r>
    </w:p>
  </w:endnote>
  <w:endnote w:type="continuationSeparator" w:id="0">
    <w:p w:rsidR="004D1517" w:rsidRDefault="004D1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ＤＦＧ中丸ゴシック体">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平成明朝">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5F" w:rsidRDefault="00EF3BF0">
    <w:pPr>
      <w:pStyle w:val="a5"/>
      <w:framePr w:wrap="around" w:vAnchor="text" w:hAnchor="margin" w:xAlign="center" w:y="1"/>
      <w:rPr>
        <w:rStyle w:val="a6"/>
      </w:rPr>
    </w:pPr>
    <w:r>
      <w:rPr>
        <w:rStyle w:val="a6"/>
      </w:rPr>
      <w:fldChar w:fldCharType="begin"/>
    </w:r>
    <w:r w:rsidR="00A02E5F">
      <w:rPr>
        <w:rStyle w:val="a6"/>
      </w:rPr>
      <w:instrText xml:space="preserve">PAGE  </w:instrText>
    </w:r>
    <w:r>
      <w:rPr>
        <w:rStyle w:val="a6"/>
      </w:rPr>
      <w:fldChar w:fldCharType="end"/>
    </w:r>
  </w:p>
  <w:p w:rsidR="00A02E5F" w:rsidRDefault="00A02E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E5F" w:rsidRDefault="00EF3BF0">
    <w:pPr>
      <w:pStyle w:val="a5"/>
      <w:framePr w:wrap="around" w:vAnchor="text" w:hAnchor="page" w:x="5911" w:y="557"/>
      <w:rPr>
        <w:rStyle w:val="a6"/>
      </w:rPr>
    </w:pPr>
    <w:r>
      <w:rPr>
        <w:rStyle w:val="a6"/>
      </w:rPr>
      <w:fldChar w:fldCharType="begin"/>
    </w:r>
    <w:r w:rsidR="00A02E5F">
      <w:rPr>
        <w:rStyle w:val="a6"/>
      </w:rPr>
      <w:instrText xml:space="preserve">PAGE  </w:instrText>
    </w:r>
    <w:r>
      <w:rPr>
        <w:rStyle w:val="a6"/>
      </w:rPr>
      <w:fldChar w:fldCharType="separate"/>
    </w:r>
    <w:r w:rsidR="00A759EB">
      <w:rPr>
        <w:rStyle w:val="a6"/>
        <w:noProof/>
      </w:rPr>
      <w:t>1</w:t>
    </w:r>
    <w:r>
      <w:rPr>
        <w:rStyle w:val="a6"/>
      </w:rPr>
      <w:fldChar w:fldCharType="end"/>
    </w:r>
  </w:p>
  <w:p w:rsidR="00A02E5F" w:rsidRDefault="00A02E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517" w:rsidRDefault="004D1517">
      <w:r>
        <w:separator/>
      </w:r>
    </w:p>
  </w:footnote>
  <w:footnote w:type="continuationSeparator" w:id="0">
    <w:p w:rsidR="004D1517" w:rsidRDefault="004D15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AF8"/>
    <w:multiLevelType w:val="hybridMultilevel"/>
    <w:tmpl w:val="58B0E916"/>
    <w:lvl w:ilvl="0" w:tplc="D14AA91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A50566C"/>
    <w:multiLevelType w:val="hybridMultilevel"/>
    <w:tmpl w:val="09F68F5E"/>
    <w:lvl w:ilvl="0" w:tplc="25A6D19C">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87027B0"/>
    <w:multiLevelType w:val="hybridMultilevel"/>
    <w:tmpl w:val="0980B9C0"/>
    <w:lvl w:ilvl="0" w:tplc="B1AEF9C2">
      <w:start w:val="1"/>
      <w:numFmt w:val="bullet"/>
      <w:lvlText w:val="●"/>
      <w:lvlJc w:val="left"/>
      <w:pPr>
        <w:tabs>
          <w:tab w:val="num" w:pos="542"/>
        </w:tabs>
        <w:ind w:left="542" w:hanging="360"/>
      </w:pPr>
      <w:rPr>
        <w:rFonts w:ascii="Times New Roman" w:eastAsia="ＭＳ 明朝" w:hAnsi="Times New Roman" w:cs="Times New Roman" w:hint="default"/>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3">
    <w:nsid w:val="4891233D"/>
    <w:multiLevelType w:val="hybridMultilevel"/>
    <w:tmpl w:val="80863AA8"/>
    <w:lvl w:ilvl="0" w:tplc="2018B71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9062E70"/>
    <w:multiLevelType w:val="hybridMultilevel"/>
    <w:tmpl w:val="5D760C74"/>
    <w:lvl w:ilvl="0" w:tplc="07D2826E">
      <w:start w:val="1"/>
      <w:numFmt w:val="bullet"/>
      <w:lvlText w:val="●"/>
      <w:lvlJc w:val="left"/>
      <w:pPr>
        <w:tabs>
          <w:tab w:val="num" w:pos="542"/>
        </w:tabs>
        <w:ind w:left="542" w:hanging="360"/>
      </w:pPr>
      <w:rPr>
        <w:rFonts w:ascii="ＭＳ 明朝" w:eastAsia="ＭＳ 明朝" w:hAnsi="ＭＳ 明朝" w:cs="Times New Roman" w:hint="eastAsia"/>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5">
    <w:nsid w:val="4F0A67F5"/>
    <w:multiLevelType w:val="hybridMultilevel"/>
    <w:tmpl w:val="A30C6D00"/>
    <w:lvl w:ilvl="0" w:tplc="407AD930">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71B72D4"/>
    <w:multiLevelType w:val="hybridMultilevel"/>
    <w:tmpl w:val="45321B20"/>
    <w:lvl w:ilvl="0" w:tplc="0D7804C4">
      <w:start w:val="1"/>
      <w:numFmt w:val="decimal"/>
      <w:lvlText w:val="%1)"/>
      <w:lvlJc w:val="left"/>
      <w:pPr>
        <w:tabs>
          <w:tab w:val="num" w:pos="361"/>
        </w:tabs>
        <w:ind w:left="361" w:hanging="36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7">
    <w:nsid w:val="6DDF4E7F"/>
    <w:multiLevelType w:val="hybridMultilevel"/>
    <w:tmpl w:val="FAAE9C2C"/>
    <w:lvl w:ilvl="0" w:tplc="3E803418">
      <w:start w:val="1"/>
      <w:numFmt w:val="decimalFullWidth"/>
      <w:lvlText w:val="%1．"/>
      <w:lvlJc w:val="left"/>
      <w:pPr>
        <w:tabs>
          <w:tab w:val="num" w:pos="420"/>
        </w:tabs>
        <w:ind w:left="420" w:hanging="420"/>
      </w:pPr>
      <w:rPr>
        <w:rFonts w:hint="eastAsia"/>
      </w:rPr>
    </w:lvl>
    <w:lvl w:ilvl="1" w:tplc="8BEA2350">
      <w:start w:val="1"/>
      <w:numFmt w:val="decimalEnclosedCircle"/>
      <w:lvlText w:val="%2"/>
      <w:lvlJc w:val="left"/>
      <w:pPr>
        <w:tabs>
          <w:tab w:val="num" w:pos="780"/>
        </w:tabs>
        <w:ind w:left="780" w:hanging="360"/>
      </w:pPr>
      <w:rPr>
        <w:rFonts w:hint="eastAsia"/>
      </w:rPr>
    </w:lvl>
    <w:lvl w:ilvl="2" w:tplc="E07ED734">
      <w:start w:val="5"/>
      <w:numFmt w:val="bullet"/>
      <w:lvlText w:val="・"/>
      <w:lvlJc w:val="left"/>
      <w:pPr>
        <w:tabs>
          <w:tab w:val="num" w:pos="1200"/>
        </w:tabs>
        <w:ind w:left="1200" w:hanging="360"/>
      </w:pPr>
      <w:rPr>
        <w:rFonts w:ascii="Times New Roman" w:eastAsia="ＤＦＧ中丸ゴシック体"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4"/>
  </w:num>
  <w:num w:numId="4">
    <w:abstractNumId w:val="2"/>
  </w:num>
  <w:num w:numId="5">
    <w:abstractNumId w:val="5"/>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840"/>
  <w:drawingGridHorizontalSpacing w:val="105"/>
  <w:drawingGridVerticalSpacing w:val="287"/>
  <w:displayHorizontalDrawingGridEvery w:val="0"/>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E8C"/>
    <w:rsid w:val="002365B5"/>
    <w:rsid w:val="003B0E8C"/>
    <w:rsid w:val="003F75D5"/>
    <w:rsid w:val="0043105E"/>
    <w:rsid w:val="004D1517"/>
    <w:rsid w:val="00994016"/>
    <w:rsid w:val="009F6EA1"/>
    <w:rsid w:val="00A02E5F"/>
    <w:rsid w:val="00A15C23"/>
    <w:rsid w:val="00A759EB"/>
    <w:rsid w:val="00D50699"/>
    <w:rsid w:val="00DE65CC"/>
    <w:rsid w:val="00EF3BF0"/>
    <w:rsid w:val="00F609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regrouptable v:ext="edit">
        <o:entry new="1" old="0"/>
        <o:entry new="2" old="0"/>
        <o:entry new="3" old="0"/>
        <o:entry new="4" old="3"/>
        <o:entry new="5" old="3"/>
        <o:entry new="6" old="0"/>
        <o:entry new="7" old="0"/>
        <o:entry new="8" old="7"/>
        <o:entry new="9" old="0"/>
        <o:entry new="10" old="9"/>
        <o:entry new="11" old="0"/>
        <o:entry new="12" old="0"/>
        <o:entry new="13" old="0"/>
        <o:entry new="14" old="0"/>
        <o:entry new="15" old="0"/>
        <o:entry new="16" old="15"/>
        <o:entry new="17" old="0"/>
        <o:entry new="18" old="0"/>
        <o:entry new="19" old="18"/>
        <o:entry new="20" old="19"/>
        <o:entry new="21" old="19"/>
        <o:entry new="22" old="0"/>
        <o:entry new="23" old="22"/>
        <o:entry new="24" old="23"/>
        <o:entry new="25" old="0"/>
        <o:entry new="26" old="0"/>
        <o:entry new="27" old="0"/>
        <o:entry new="28" old="0"/>
        <o:entry new="29" old="0"/>
        <o:entry new="30" old="0"/>
        <o:entry new="31" old="30"/>
        <o:entry new="32" old="3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BF0"/>
    <w:pPr>
      <w:widowControl w:val="0"/>
      <w:jc w:val="both"/>
    </w:pPr>
    <w:rPr>
      <w:kern w:val="2"/>
      <w:sz w:val="21"/>
      <w:szCs w:val="24"/>
    </w:rPr>
  </w:style>
  <w:style w:type="paragraph" w:styleId="1">
    <w:name w:val="heading 1"/>
    <w:basedOn w:val="a"/>
    <w:next w:val="a"/>
    <w:qFormat/>
    <w:rsid w:val="00EF3BF0"/>
    <w:pPr>
      <w:keepNext/>
      <w:outlineLvl w:val="0"/>
    </w:pPr>
    <w:rPr>
      <w:b/>
      <w:bCs/>
      <w:sz w:val="20"/>
    </w:rPr>
  </w:style>
  <w:style w:type="paragraph" w:styleId="2">
    <w:name w:val="heading 2"/>
    <w:basedOn w:val="a"/>
    <w:next w:val="a"/>
    <w:qFormat/>
    <w:rsid w:val="00EF3BF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F3BF0"/>
    <w:pPr>
      <w:spacing w:line="300" w:lineRule="auto"/>
    </w:pPr>
    <w:rPr>
      <w:sz w:val="24"/>
    </w:rPr>
  </w:style>
  <w:style w:type="paragraph" w:styleId="a4">
    <w:name w:val="Body Text Indent"/>
    <w:basedOn w:val="a"/>
    <w:semiHidden/>
    <w:rsid w:val="00EF3BF0"/>
    <w:pPr>
      <w:spacing w:line="300" w:lineRule="exact"/>
      <w:ind w:firstLine="240"/>
      <w:jc w:val="left"/>
    </w:pPr>
    <w:rPr>
      <w:rFonts w:ascii="Times" w:eastAsia="平成明朝" w:hAnsi="Times"/>
      <w:sz w:val="18"/>
      <w:szCs w:val="18"/>
    </w:rPr>
  </w:style>
  <w:style w:type="paragraph" w:styleId="20">
    <w:name w:val="Body Text 2"/>
    <w:basedOn w:val="a"/>
    <w:semiHidden/>
    <w:rsid w:val="00EF3BF0"/>
    <w:pPr>
      <w:jc w:val="center"/>
    </w:pPr>
    <w:rPr>
      <w:sz w:val="28"/>
    </w:rPr>
  </w:style>
  <w:style w:type="paragraph" w:styleId="a5">
    <w:name w:val="footer"/>
    <w:basedOn w:val="a"/>
    <w:semiHidden/>
    <w:rsid w:val="00EF3BF0"/>
    <w:pPr>
      <w:tabs>
        <w:tab w:val="center" w:pos="4252"/>
        <w:tab w:val="right" w:pos="8504"/>
      </w:tabs>
      <w:snapToGrid w:val="0"/>
    </w:pPr>
  </w:style>
  <w:style w:type="character" w:styleId="a6">
    <w:name w:val="page number"/>
    <w:basedOn w:val="a0"/>
    <w:semiHidden/>
    <w:rsid w:val="00EF3BF0"/>
  </w:style>
  <w:style w:type="paragraph" w:styleId="a7">
    <w:name w:val="Document Map"/>
    <w:basedOn w:val="a"/>
    <w:semiHidden/>
    <w:rsid w:val="00EF3BF0"/>
    <w:pPr>
      <w:shd w:val="clear" w:color="auto" w:fill="000080"/>
    </w:pPr>
    <w:rPr>
      <w:rFonts w:ascii="Arial" w:eastAsia="ＭＳ ゴシック" w:hAnsi="Arial"/>
    </w:rPr>
  </w:style>
  <w:style w:type="paragraph" w:styleId="a8">
    <w:name w:val="header"/>
    <w:basedOn w:val="a"/>
    <w:semiHidden/>
    <w:rsid w:val="00EF3BF0"/>
    <w:pPr>
      <w:tabs>
        <w:tab w:val="center" w:pos="4252"/>
        <w:tab w:val="right" w:pos="8504"/>
      </w:tabs>
      <w:snapToGrid w:val="0"/>
    </w:pPr>
  </w:style>
  <w:style w:type="paragraph" w:styleId="a9">
    <w:name w:val="caption"/>
    <w:basedOn w:val="a"/>
    <w:next w:val="a"/>
    <w:qFormat/>
    <w:rsid w:val="00EF3BF0"/>
    <w:pPr>
      <w:spacing w:before="120" w:after="240"/>
    </w:pPr>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27272-F120-445B-8253-24FD27DC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ORIGINAL ARTICLES</vt:lpstr>
      <vt:lpstr>ORIGINAL ARTICLES</vt:lpstr>
    </vt:vector>
  </TitlesOfParts>
  <Company> shinshu</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ARTICLES</dc:title>
  <dc:subject/>
  <dc:creator>sugahara</dc:creator>
  <cp:keywords/>
  <dc:description/>
  <cp:lastModifiedBy> </cp:lastModifiedBy>
  <cp:revision>3</cp:revision>
  <cp:lastPrinted>2005-04-01T06:38:00Z</cp:lastPrinted>
  <dcterms:created xsi:type="dcterms:W3CDTF">2013-06-05T03:31:00Z</dcterms:created>
  <dcterms:modified xsi:type="dcterms:W3CDTF">2013-06-05T03:32:00Z</dcterms:modified>
</cp:coreProperties>
</file>